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E1542" w14:textId="77777777" w:rsidR="00787737" w:rsidRPr="00CC7385" w:rsidRDefault="00787737" w:rsidP="00787737">
      <w:pPr>
        <w:spacing w:before="120" w:after="120" w:line="360" w:lineRule="auto"/>
        <w:rPr>
          <w:rFonts w:ascii="Cambria" w:hAnsi="Cambria"/>
          <w:b/>
          <w:color w:val="767171" w:themeColor="background2" w:themeShade="80"/>
          <w:sz w:val="52"/>
          <w:szCs w:val="52"/>
        </w:rPr>
      </w:pPr>
    </w:p>
    <w:p w14:paraId="00127C91" w14:textId="4AF7CB0B" w:rsidR="00787737" w:rsidRPr="00AD5F71" w:rsidRDefault="00787737" w:rsidP="00787737">
      <w:pPr>
        <w:spacing w:before="120" w:after="120" w:line="360" w:lineRule="auto"/>
        <w:jc w:val="center"/>
        <w:rPr>
          <w:rFonts w:ascii="Cambria" w:hAnsi="Cambria"/>
          <w:b/>
          <w:color w:val="7F7F7F" w:themeColor="text1" w:themeTint="80"/>
          <w:sz w:val="44"/>
          <w:szCs w:val="44"/>
        </w:rPr>
      </w:pPr>
      <w:r w:rsidRPr="00AD5F71">
        <w:rPr>
          <w:rFonts w:ascii="Cambria" w:hAnsi="Cambria"/>
          <w:b/>
          <w:color w:val="7F7F7F" w:themeColor="text1" w:themeTint="80"/>
          <w:sz w:val="44"/>
          <w:szCs w:val="44"/>
        </w:rPr>
        <w:t>W</w:t>
      </w:r>
      <w:r w:rsidR="00AD5F71" w:rsidRPr="00AD5F71">
        <w:rPr>
          <w:rFonts w:ascii="Cambria" w:hAnsi="Cambria"/>
          <w:b/>
          <w:color w:val="7F7F7F" w:themeColor="text1" w:themeTint="80"/>
          <w:sz w:val="44"/>
          <w:szCs w:val="44"/>
        </w:rPr>
        <w:t>YTYCZNE</w:t>
      </w:r>
      <w:r w:rsidRPr="00AD5F71">
        <w:rPr>
          <w:rFonts w:ascii="Cambria" w:hAnsi="Cambria"/>
          <w:b/>
          <w:color w:val="7F7F7F" w:themeColor="text1" w:themeTint="80"/>
          <w:sz w:val="44"/>
          <w:szCs w:val="44"/>
        </w:rPr>
        <w:t xml:space="preserve">   </w:t>
      </w:r>
      <w:r w:rsidR="00AD5F71" w:rsidRPr="00AD5F71">
        <w:rPr>
          <w:rFonts w:ascii="Cambria" w:hAnsi="Cambria"/>
          <w:b/>
          <w:color w:val="7F7F7F" w:themeColor="text1" w:themeTint="80"/>
          <w:sz w:val="44"/>
          <w:szCs w:val="44"/>
        </w:rPr>
        <w:t xml:space="preserve">FUNKCJONALNE ZWIĄZANE Z PLANOWANYM ZAMIERZENIEM INWESTYCYJNYM </w:t>
      </w:r>
    </w:p>
    <w:p w14:paraId="4A628291" w14:textId="2E148506" w:rsidR="00787737" w:rsidRPr="00B131E2" w:rsidRDefault="00787737" w:rsidP="00D87513">
      <w:pPr>
        <w:spacing w:before="120" w:after="120" w:line="360" w:lineRule="auto"/>
        <w:jc w:val="center"/>
        <w:rPr>
          <w:rFonts w:ascii="Cambria" w:hAnsi="Cambria"/>
          <w:b/>
          <w:sz w:val="26"/>
          <w:szCs w:val="26"/>
        </w:rPr>
      </w:pPr>
      <w:r w:rsidRPr="00B131E2">
        <w:rPr>
          <w:rFonts w:ascii="Cambria" w:hAnsi="Cambria"/>
          <w:b/>
          <w:sz w:val="29"/>
          <w:szCs w:val="29"/>
        </w:rPr>
        <w:t>pn.</w:t>
      </w:r>
      <w:r w:rsidRPr="00B131E2">
        <w:rPr>
          <w:rFonts w:ascii="Cambria" w:hAnsi="Cambria"/>
          <w:b/>
          <w:sz w:val="26"/>
          <w:szCs w:val="26"/>
        </w:rPr>
        <w:t xml:space="preserve"> „</w:t>
      </w:r>
      <w:bookmarkStart w:id="0" w:name="_Hlk163810249"/>
      <w:r w:rsidR="002862CD" w:rsidRPr="00B131E2">
        <w:rPr>
          <w:rFonts w:ascii="Cambria" w:hAnsi="Cambria"/>
          <w:b/>
          <w:sz w:val="26"/>
          <w:szCs w:val="26"/>
        </w:rPr>
        <w:t xml:space="preserve">Dotacja na prace konserwatorsko-restauratorskie przy  ścianach fundamentowych i posadzce kościoła parafialnego pw. śś. Katarzyny </w:t>
      </w:r>
      <w:r w:rsidR="00294211" w:rsidRPr="00B131E2">
        <w:rPr>
          <w:rFonts w:ascii="Cambria" w:hAnsi="Cambria"/>
          <w:b/>
          <w:sz w:val="26"/>
          <w:szCs w:val="26"/>
        </w:rPr>
        <w:t xml:space="preserve">                             </w:t>
      </w:r>
      <w:r w:rsidR="002862CD" w:rsidRPr="00B131E2">
        <w:rPr>
          <w:rFonts w:ascii="Cambria" w:hAnsi="Cambria"/>
          <w:b/>
          <w:sz w:val="26"/>
          <w:szCs w:val="26"/>
        </w:rPr>
        <w:t xml:space="preserve">i Małgorzaty w Wielkiej Łące </w:t>
      </w:r>
      <w:r w:rsidR="00B27B34" w:rsidRPr="00B131E2">
        <w:rPr>
          <w:rFonts w:ascii="Cambria" w:hAnsi="Cambria"/>
          <w:b/>
          <w:sz w:val="26"/>
          <w:szCs w:val="26"/>
        </w:rPr>
        <w:t>.</w:t>
      </w:r>
      <w:r w:rsidRPr="00B131E2">
        <w:rPr>
          <w:rFonts w:ascii="Cambria" w:hAnsi="Cambria"/>
          <w:b/>
          <w:bCs/>
          <w:sz w:val="26"/>
          <w:szCs w:val="26"/>
        </w:rPr>
        <w:t>”</w:t>
      </w:r>
    </w:p>
    <w:bookmarkEnd w:id="0"/>
    <w:p w14:paraId="3792F448" w14:textId="77777777" w:rsidR="00787737" w:rsidRPr="00F44CF9" w:rsidRDefault="00787737" w:rsidP="00787737">
      <w:pPr>
        <w:spacing w:before="120" w:after="120" w:line="360" w:lineRule="auto"/>
        <w:jc w:val="both"/>
        <w:rPr>
          <w:rFonts w:ascii="Cambria" w:hAnsi="Cambria"/>
          <w:color w:val="4472C4" w:themeColor="accent1"/>
        </w:rPr>
      </w:pPr>
    </w:p>
    <w:tbl>
      <w:tblPr>
        <w:tblpPr w:leftFromText="141" w:rightFromText="141" w:vertAnchor="text" w:horzAnchor="margin" w:tblpY="2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6858"/>
      </w:tblGrid>
      <w:tr w:rsidR="00F44CF9" w:rsidRPr="00F44CF9" w14:paraId="74BA6D93" w14:textId="77777777" w:rsidTr="002347BE">
        <w:tc>
          <w:tcPr>
            <w:tcW w:w="2660" w:type="dxa"/>
            <w:shd w:val="clear" w:color="auto" w:fill="auto"/>
          </w:tcPr>
          <w:p w14:paraId="1BB24274" w14:textId="7DB34EE5" w:rsidR="00787737" w:rsidRPr="00B131E2" w:rsidRDefault="00787737" w:rsidP="002347BE">
            <w:pPr>
              <w:spacing w:before="120" w:after="120" w:line="36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131E2">
              <w:rPr>
                <w:rFonts w:ascii="Cambria" w:hAnsi="Cambria"/>
                <w:sz w:val="18"/>
                <w:szCs w:val="18"/>
              </w:rPr>
              <w:t>Nazwa Za</w:t>
            </w:r>
            <w:r w:rsidR="00AD5F71" w:rsidRPr="00B131E2">
              <w:rPr>
                <w:rFonts w:ascii="Cambria" w:hAnsi="Cambria"/>
                <w:sz w:val="18"/>
                <w:szCs w:val="18"/>
              </w:rPr>
              <w:t>mierzenia</w:t>
            </w:r>
          </w:p>
        </w:tc>
        <w:tc>
          <w:tcPr>
            <w:tcW w:w="6977" w:type="dxa"/>
            <w:shd w:val="clear" w:color="auto" w:fill="auto"/>
          </w:tcPr>
          <w:p w14:paraId="20AC1CE2" w14:textId="77777777" w:rsidR="00787737" w:rsidRPr="00B131E2" w:rsidRDefault="00787737" w:rsidP="00AD5F71">
            <w:pPr>
              <w:spacing w:before="120" w:after="120" w:line="360" w:lineRule="auto"/>
              <w:rPr>
                <w:rFonts w:ascii="Cambria" w:hAnsi="Cambria"/>
                <w:b/>
                <w:bCs/>
              </w:rPr>
            </w:pPr>
          </w:p>
          <w:p w14:paraId="0005AC95" w14:textId="62089ED9" w:rsidR="00787737" w:rsidRPr="00B131E2" w:rsidRDefault="00CC4FD5" w:rsidP="00AD5F71">
            <w:pPr>
              <w:spacing w:before="120" w:after="120" w:line="360" w:lineRule="auto"/>
              <w:jc w:val="center"/>
              <w:rPr>
                <w:rFonts w:ascii="Cambria" w:hAnsi="Cambria"/>
                <w:b/>
                <w:bCs/>
              </w:rPr>
            </w:pPr>
            <w:r w:rsidRPr="00B131E2">
              <w:rPr>
                <w:rFonts w:ascii="Cambria" w:hAnsi="Cambria"/>
                <w:b/>
              </w:rPr>
              <w:t>,,</w:t>
            </w:r>
            <w:r w:rsidR="002862CD" w:rsidRPr="00B131E2">
              <w:rPr>
                <w:rFonts w:ascii="Cambria" w:hAnsi="Cambria"/>
                <w:b/>
                <w:sz w:val="26"/>
                <w:szCs w:val="26"/>
              </w:rPr>
              <w:t xml:space="preserve"> </w:t>
            </w:r>
            <w:r w:rsidR="002862CD" w:rsidRPr="00B131E2">
              <w:rPr>
                <w:rFonts w:ascii="Cambria" w:hAnsi="Cambria"/>
                <w:b/>
              </w:rPr>
              <w:t>Dotacja na prace konserwatorsko-restauratorskie przy  ścianach fundamentowych i posadzce kościoła parafialnego                pw. śś</w:t>
            </w:r>
            <w:r w:rsidR="00333BAE" w:rsidRPr="00B131E2">
              <w:rPr>
                <w:rFonts w:ascii="Cambria" w:hAnsi="Cambria"/>
                <w:b/>
              </w:rPr>
              <w:t>.</w:t>
            </w:r>
            <w:r w:rsidR="002862CD" w:rsidRPr="00B131E2">
              <w:rPr>
                <w:rFonts w:ascii="Cambria" w:hAnsi="Cambria"/>
                <w:b/>
              </w:rPr>
              <w:t xml:space="preserve"> Katarzyny i Małgorzaty w Wielkiej Łące</w:t>
            </w:r>
            <w:r w:rsidR="002862CD" w:rsidRPr="00B131E2">
              <w:rPr>
                <w:rFonts w:ascii="Cambria" w:hAnsi="Cambria"/>
                <w:b/>
                <w:sz w:val="26"/>
                <w:szCs w:val="26"/>
              </w:rPr>
              <w:t xml:space="preserve"> </w:t>
            </w:r>
            <w:r w:rsidRPr="00B131E2">
              <w:rPr>
                <w:rFonts w:ascii="Cambria" w:hAnsi="Cambria"/>
                <w:b/>
              </w:rPr>
              <w:t>’’</w:t>
            </w:r>
          </w:p>
        </w:tc>
      </w:tr>
      <w:tr w:rsidR="00F44CF9" w:rsidRPr="00F44CF9" w14:paraId="75090EB8" w14:textId="77777777" w:rsidTr="002347BE">
        <w:tc>
          <w:tcPr>
            <w:tcW w:w="2660" w:type="dxa"/>
            <w:shd w:val="clear" w:color="auto" w:fill="auto"/>
          </w:tcPr>
          <w:p w14:paraId="2F0A8901" w14:textId="77777777" w:rsidR="00787737" w:rsidRPr="00B131E2" w:rsidRDefault="00787737" w:rsidP="002347BE">
            <w:pPr>
              <w:spacing w:before="120" w:after="120" w:line="36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131E2">
              <w:rPr>
                <w:rFonts w:ascii="Cambria" w:hAnsi="Cambria"/>
                <w:sz w:val="18"/>
                <w:szCs w:val="18"/>
              </w:rPr>
              <w:t xml:space="preserve">Adres Inwestycji, </w:t>
            </w:r>
          </w:p>
          <w:p w14:paraId="4236C2A8" w14:textId="77777777" w:rsidR="00787737" w:rsidRPr="00B131E2" w:rsidRDefault="00787737" w:rsidP="002347BE">
            <w:pPr>
              <w:spacing w:before="120" w:after="120" w:line="36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131E2">
              <w:rPr>
                <w:rFonts w:ascii="Cambria" w:hAnsi="Cambria"/>
                <w:sz w:val="18"/>
                <w:szCs w:val="18"/>
              </w:rPr>
              <w:t>ID działki</w:t>
            </w:r>
          </w:p>
        </w:tc>
        <w:tc>
          <w:tcPr>
            <w:tcW w:w="6977" w:type="dxa"/>
            <w:shd w:val="clear" w:color="auto" w:fill="auto"/>
          </w:tcPr>
          <w:p w14:paraId="49D671F6" w14:textId="77777777" w:rsidR="00787737" w:rsidRPr="00B131E2" w:rsidRDefault="00787737" w:rsidP="00F14EE5">
            <w:pPr>
              <w:spacing w:before="120" w:after="120" w:line="360" w:lineRule="auto"/>
              <w:rPr>
                <w:rFonts w:ascii="Cambria" w:hAnsi="Cambria"/>
                <w:b/>
                <w:bCs/>
              </w:rPr>
            </w:pPr>
          </w:p>
          <w:p w14:paraId="42DEB66B" w14:textId="4EEC9AD1" w:rsidR="00787737" w:rsidRPr="00B131E2" w:rsidRDefault="00333BAE" w:rsidP="002347BE">
            <w:pPr>
              <w:spacing w:before="120" w:after="120" w:line="360" w:lineRule="auto"/>
              <w:jc w:val="center"/>
              <w:rPr>
                <w:rFonts w:ascii="Cambria" w:hAnsi="Cambria"/>
                <w:b/>
                <w:bCs/>
              </w:rPr>
            </w:pPr>
            <w:r w:rsidRPr="00B131E2">
              <w:rPr>
                <w:rFonts w:ascii="Cambria" w:hAnsi="Cambria" w:cstheme="minorHAnsi"/>
                <w:b/>
                <w:bCs/>
              </w:rPr>
              <w:t xml:space="preserve">Wielka Łąka </w:t>
            </w:r>
            <w:r w:rsidR="00326811" w:rsidRPr="00B131E2">
              <w:rPr>
                <w:rFonts w:ascii="Cambria" w:hAnsi="Cambria" w:cstheme="minorHAnsi"/>
                <w:b/>
                <w:bCs/>
              </w:rPr>
              <w:t>3</w:t>
            </w:r>
            <w:r w:rsidRPr="00B131E2">
              <w:rPr>
                <w:rFonts w:ascii="Cambria" w:hAnsi="Cambria" w:cstheme="minorHAnsi"/>
                <w:b/>
                <w:bCs/>
              </w:rPr>
              <w:t>,  87-410 Kowalewo Pomorskie</w:t>
            </w:r>
            <w:r w:rsidR="00787737" w:rsidRPr="00B131E2">
              <w:rPr>
                <w:rFonts w:ascii="Cambria" w:hAnsi="Cambria"/>
                <w:b/>
                <w:bCs/>
              </w:rPr>
              <w:t>,</w:t>
            </w:r>
            <w:r w:rsidR="00B27B34" w:rsidRPr="00B131E2">
              <w:rPr>
                <w:rFonts w:ascii="Cambria" w:hAnsi="Cambria"/>
                <w:b/>
                <w:bCs/>
              </w:rPr>
              <w:t xml:space="preserve"> </w:t>
            </w:r>
            <w:r w:rsidRPr="00B131E2">
              <w:rPr>
                <w:rFonts w:ascii="Cambria" w:hAnsi="Cambria"/>
                <w:b/>
                <w:bCs/>
              </w:rPr>
              <w:t>040504__5.0021.96</w:t>
            </w:r>
            <w:r w:rsidR="00787737" w:rsidRPr="00B131E2">
              <w:rPr>
                <w:rFonts w:ascii="Cambria" w:hAnsi="Cambria"/>
                <w:b/>
                <w:bCs/>
              </w:rPr>
              <w:t xml:space="preserve"> </w:t>
            </w:r>
            <w:r w:rsidR="00042D00" w:rsidRPr="00B131E2">
              <w:rPr>
                <w:rFonts w:ascii="Cambria" w:hAnsi="Cambria"/>
              </w:rPr>
              <w:t xml:space="preserve"> </w:t>
            </w:r>
          </w:p>
        </w:tc>
      </w:tr>
      <w:tr w:rsidR="00F44CF9" w:rsidRPr="00F44CF9" w14:paraId="5930F619" w14:textId="77777777" w:rsidTr="002347BE">
        <w:tc>
          <w:tcPr>
            <w:tcW w:w="2660" w:type="dxa"/>
            <w:shd w:val="clear" w:color="auto" w:fill="auto"/>
          </w:tcPr>
          <w:p w14:paraId="77869F9A" w14:textId="77777777" w:rsidR="00787737" w:rsidRPr="00B131E2" w:rsidRDefault="00787737" w:rsidP="002347BE">
            <w:pPr>
              <w:spacing w:before="120" w:after="120" w:line="36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131E2">
              <w:rPr>
                <w:rFonts w:ascii="Cambria" w:hAnsi="Cambria"/>
                <w:sz w:val="18"/>
                <w:szCs w:val="18"/>
              </w:rPr>
              <w:t xml:space="preserve">Nazwa zamawiającego </w:t>
            </w:r>
          </w:p>
        </w:tc>
        <w:tc>
          <w:tcPr>
            <w:tcW w:w="6977" w:type="dxa"/>
            <w:shd w:val="clear" w:color="auto" w:fill="auto"/>
          </w:tcPr>
          <w:p w14:paraId="60FD51D7" w14:textId="77777777" w:rsidR="00F14EE5" w:rsidRPr="00B131E2" w:rsidRDefault="00F14EE5" w:rsidP="0051311F">
            <w:pPr>
              <w:spacing w:before="120" w:after="120" w:line="360" w:lineRule="auto"/>
              <w:rPr>
                <w:rFonts w:ascii="Cambria" w:hAnsi="Cambria"/>
                <w:b/>
                <w:bCs/>
              </w:rPr>
            </w:pPr>
          </w:p>
          <w:p w14:paraId="137DB90D" w14:textId="5131FF25" w:rsidR="00787737" w:rsidRPr="00B131E2" w:rsidRDefault="002862CD" w:rsidP="00903D35">
            <w:pPr>
              <w:spacing w:before="120" w:after="120" w:line="36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B131E2">
              <w:rPr>
                <w:rFonts w:ascii="Cambria" w:hAnsi="Cambria" w:cstheme="minorHAnsi"/>
                <w:b/>
                <w:bCs/>
              </w:rPr>
              <w:t xml:space="preserve">Parafia Rzymskokatolicka pw. Św. Katarzyny i Św. Małgorzaty </w:t>
            </w:r>
            <w:r w:rsidR="00294211" w:rsidRPr="00B131E2">
              <w:rPr>
                <w:rFonts w:ascii="Cambria" w:hAnsi="Cambria" w:cstheme="minorHAnsi"/>
                <w:b/>
                <w:bCs/>
              </w:rPr>
              <w:t xml:space="preserve">       </w:t>
            </w:r>
            <w:r w:rsidRPr="00B131E2">
              <w:rPr>
                <w:rFonts w:ascii="Cambria" w:hAnsi="Cambria" w:cstheme="minorHAnsi"/>
                <w:b/>
                <w:bCs/>
              </w:rPr>
              <w:t>w Wielkiej Łące, Wielka Łąka</w:t>
            </w:r>
            <w:r w:rsidR="009D3325" w:rsidRPr="00B131E2">
              <w:rPr>
                <w:rFonts w:ascii="Cambria" w:hAnsi="Cambria" w:cstheme="minorHAnsi"/>
                <w:b/>
                <w:bCs/>
              </w:rPr>
              <w:t xml:space="preserve"> 3</w:t>
            </w:r>
            <w:r w:rsidRPr="00B131E2">
              <w:rPr>
                <w:rFonts w:ascii="Cambria" w:hAnsi="Cambria" w:cstheme="minorHAnsi"/>
                <w:b/>
                <w:bCs/>
              </w:rPr>
              <w:t>,  87-410 Kowalewo Pomorskie</w:t>
            </w:r>
          </w:p>
        </w:tc>
      </w:tr>
      <w:tr w:rsidR="00F44CF9" w:rsidRPr="00F44CF9" w14:paraId="47A22AC8" w14:textId="77777777" w:rsidTr="00EF35AE">
        <w:trPr>
          <w:trHeight w:val="2064"/>
        </w:trPr>
        <w:tc>
          <w:tcPr>
            <w:tcW w:w="2660" w:type="dxa"/>
            <w:shd w:val="clear" w:color="auto" w:fill="auto"/>
          </w:tcPr>
          <w:p w14:paraId="465DF6C5" w14:textId="77777777" w:rsidR="00787737" w:rsidRPr="00B131E2" w:rsidRDefault="00787737" w:rsidP="002347BE">
            <w:pPr>
              <w:spacing w:before="120" w:after="120" w:line="36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131E2">
              <w:rPr>
                <w:rFonts w:ascii="Cambria" w:hAnsi="Cambria"/>
                <w:sz w:val="18"/>
                <w:szCs w:val="18"/>
              </w:rPr>
              <w:t>Obiekt</w:t>
            </w:r>
          </w:p>
        </w:tc>
        <w:tc>
          <w:tcPr>
            <w:tcW w:w="6977" w:type="dxa"/>
            <w:shd w:val="clear" w:color="auto" w:fill="auto"/>
          </w:tcPr>
          <w:p w14:paraId="025EDFA1" w14:textId="77777777" w:rsidR="00BD5A6F" w:rsidRPr="00B131E2" w:rsidRDefault="00BD5A6F" w:rsidP="002F2E76">
            <w:pPr>
              <w:spacing w:before="120" w:after="120" w:line="360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31EF83C8" w14:textId="16422088" w:rsidR="00787737" w:rsidRPr="00B131E2" w:rsidRDefault="00F11D5F" w:rsidP="00D1622E">
            <w:pPr>
              <w:spacing w:before="120" w:after="120" w:line="360" w:lineRule="auto"/>
              <w:jc w:val="center"/>
              <w:rPr>
                <w:rFonts w:ascii="Cambria" w:hAnsi="Cambria"/>
                <w:b/>
                <w:bCs/>
              </w:rPr>
            </w:pPr>
            <w:r w:rsidRPr="00B131E2">
              <w:rPr>
                <w:rFonts w:ascii="Cambria" w:hAnsi="Cambria"/>
                <w:b/>
                <w:bCs/>
              </w:rPr>
              <w:t>Kościół pw.</w:t>
            </w:r>
            <w:r w:rsidR="00B27B34" w:rsidRPr="00B131E2">
              <w:rPr>
                <w:rFonts w:ascii="Cambria" w:hAnsi="Cambria"/>
                <w:b/>
                <w:bCs/>
              </w:rPr>
              <w:t xml:space="preserve"> </w:t>
            </w:r>
            <w:r w:rsidR="00333BAE" w:rsidRPr="00B131E2">
              <w:rPr>
                <w:rFonts w:ascii="Cambria" w:hAnsi="Cambria" w:cstheme="minorHAnsi"/>
                <w:b/>
                <w:bCs/>
              </w:rPr>
              <w:t xml:space="preserve"> Św. Katarzyny i Św. Małgorzaty w Wielkiej Łące, Wielka Łąka </w:t>
            </w:r>
            <w:r w:rsidR="00326811" w:rsidRPr="00B131E2">
              <w:rPr>
                <w:rFonts w:ascii="Cambria" w:hAnsi="Cambria" w:cstheme="minorHAnsi"/>
                <w:b/>
                <w:bCs/>
              </w:rPr>
              <w:t>3</w:t>
            </w:r>
            <w:r w:rsidR="00333BAE" w:rsidRPr="00B131E2">
              <w:rPr>
                <w:rFonts w:ascii="Cambria" w:hAnsi="Cambria" w:cstheme="minorHAnsi"/>
                <w:b/>
                <w:bCs/>
              </w:rPr>
              <w:t>,  87-410 Kowalewo Pomorskie</w:t>
            </w:r>
            <w:r w:rsidR="002F2E76" w:rsidRPr="00B131E2">
              <w:rPr>
                <w:rFonts w:ascii="Cambria" w:hAnsi="Cambria"/>
                <w:b/>
                <w:bCs/>
              </w:rPr>
              <w:t xml:space="preserve">, nr dz. </w:t>
            </w:r>
            <w:r w:rsidR="00333BAE" w:rsidRPr="00B131E2">
              <w:rPr>
                <w:rFonts w:ascii="Cambria" w:hAnsi="Cambria"/>
                <w:b/>
                <w:bCs/>
              </w:rPr>
              <w:t>96</w:t>
            </w:r>
            <w:r w:rsidR="00D1622E" w:rsidRPr="00B131E2">
              <w:rPr>
                <w:rFonts w:ascii="Cambria" w:hAnsi="Cambria"/>
                <w:b/>
                <w:bCs/>
              </w:rPr>
              <w:t xml:space="preserve"> </w:t>
            </w:r>
            <w:r w:rsidR="002F2E76" w:rsidRPr="00B131E2">
              <w:rPr>
                <w:rFonts w:ascii="Cambria" w:hAnsi="Cambria"/>
                <w:b/>
                <w:bCs/>
              </w:rPr>
              <w:t xml:space="preserve">Obręb </w:t>
            </w:r>
            <w:r w:rsidR="00333BAE" w:rsidRPr="00B131E2">
              <w:rPr>
                <w:rFonts w:ascii="Cambria" w:hAnsi="Cambria"/>
                <w:b/>
                <w:bCs/>
              </w:rPr>
              <w:t>Wielka Łąka</w:t>
            </w:r>
            <w:r w:rsidR="00414ABA" w:rsidRPr="00B131E2">
              <w:rPr>
                <w:rFonts w:ascii="Cambria" w:hAnsi="Cambria"/>
                <w:b/>
                <w:bCs/>
              </w:rPr>
              <w:t xml:space="preserve"> </w:t>
            </w:r>
          </w:p>
          <w:p w14:paraId="2CD6CDCE" w14:textId="6F989364" w:rsidR="00F14EE5" w:rsidRPr="00B131E2" w:rsidRDefault="00F14EE5" w:rsidP="002F2E76">
            <w:pPr>
              <w:spacing w:before="120" w:after="120" w:line="360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3350176B" w14:textId="77777777" w:rsidR="00787737" w:rsidRPr="00F44CF9" w:rsidRDefault="00787737" w:rsidP="00787737">
      <w:pPr>
        <w:spacing w:before="120" w:after="120" w:line="360" w:lineRule="auto"/>
        <w:jc w:val="both"/>
        <w:rPr>
          <w:rFonts w:ascii="Cambria" w:hAnsi="Cambria"/>
          <w:color w:val="4472C4" w:themeColor="accent1"/>
        </w:rPr>
      </w:pPr>
    </w:p>
    <w:p w14:paraId="229F38C4" w14:textId="77777777" w:rsidR="00787737" w:rsidRDefault="00787737" w:rsidP="00787737">
      <w:pPr>
        <w:spacing w:before="120" w:after="120" w:line="360" w:lineRule="auto"/>
        <w:jc w:val="both"/>
        <w:rPr>
          <w:rFonts w:ascii="Cambria" w:hAnsi="Cambria"/>
        </w:rPr>
      </w:pPr>
    </w:p>
    <w:p w14:paraId="51518953" w14:textId="1096FB27" w:rsidR="00787737" w:rsidRPr="00D73349" w:rsidRDefault="003A568F" w:rsidP="00EF35AE">
      <w:pPr>
        <w:pStyle w:val="Nagwekspisutreci"/>
        <w:jc w:val="center"/>
        <w:rPr>
          <w:rFonts w:ascii="Cambria" w:hAnsi="Cambria"/>
          <w:b/>
          <w:bCs/>
          <w:color w:val="auto"/>
        </w:rPr>
      </w:pPr>
      <w:bookmarkStart w:id="1" w:name="_Toc155787533"/>
      <w:r w:rsidRPr="00D73349">
        <w:rPr>
          <w:rFonts w:ascii="Cambria" w:hAnsi="Cambria"/>
          <w:b/>
          <w:bCs/>
          <w:color w:val="auto"/>
        </w:rPr>
        <w:t>SPIS TREŚCI</w:t>
      </w:r>
    </w:p>
    <w:p w14:paraId="57628643" w14:textId="6AB58BA2" w:rsidR="00F11D5F" w:rsidRPr="00F11D5F" w:rsidRDefault="00787737">
      <w:pPr>
        <w:pStyle w:val="Spistreci1"/>
        <w:tabs>
          <w:tab w:val="left" w:pos="44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r w:rsidRPr="00F11D5F">
        <w:rPr>
          <w:rFonts w:ascii="Cambria" w:hAnsi="Cambria"/>
          <w:color w:val="000000" w:themeColor="text1"/>
        </w:rPr>
        <w:fldChar w:fldCharType="begin"/>
      </w:r>
      <w:r w:rsidRPr="00F11D5F">
        <w:rPr>
          <w:rFonts w:ascii="Cambria" w:hAnsi="Cambria"/>
          <w:color w:val="000000" w:themeColor="text1"/>
        </w:rPr>
        <w:instrText xml:space="preserve"> TOC \o "1-3" \h \z \u </w:instrText>
      </w:r>
      <w:r w:rsidRPr="00F11D5F">
        <w:rPr>
          <w:rFonts w:ascii="Cambria" w:hAnsi="Cambria"/>
          <w:color w:val="000000" w:themeColor="text1"/>
        </w:rPr>
        <w:fldChar w:fldCharType="separate"/>
      </w:r>
      <w:hyperlink w:anchor="_Toc163824654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1.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OPIS OGÓLNY PRZEDMIOTU ZAMÓWIENIA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_Toc163824654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3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79C5A2CF" w14:textId="27B811E0" w:rsidR="00F11D5F" w:rsidRPr="00F11D5F" w:rsidRDefault="004A2402">
      <w:pPr>
        <w:pStyle w:val="Spistreci2"/>
        <w:tabs>
          <w:tab w:val="left" w:pos="88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55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1.1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OPIS PRZEDMIOTU POSTĘPOWANIA ZAKUPOWEGO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_Toc163824655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3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2E03E3AD" w14:textId="31B5D528" w:rsidR="00F11D5F" w:rsidRPr="00F11D5F" w:rsidRDefault="004A2402">
      <w:pPr>
        <w:pStyle w:val="Spistreci2"/>
        <w:tabs>
          <w:tab w:val="left" w:pos="88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56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1.2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ZAKRES PRZEDMIOTU INWESTYCJI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_Toc163824656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4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66421CB7" w14:textId="015547D7" w:rsidR="00F11D5F" w:rsidRPr="00F11D5F" w:rsidRDefault="004A2402">
      <w:pPr>
        <w:pStyle w:val="Spistreci1"/>
        <w:tabs>
          <w:tab w:val="left" w:pos="44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57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2.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CHARAKTERYSTYCZNE PARAMETRY  OBIEKTU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_Toc163824657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5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11549384" w14:textId="21036BB6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58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 xml:space="preserve">2.1 </w:t>
        </w:r>
        <w:r w:rsidR="00F11D5F" w:rsidRPr="00F11D5F">
          <w:rPr>
            <w:rStyle w:val="Hipercze"/>
            <w:rFonts w:ascii="Cambria" w:hAnsi="Cambria"/>
            <w:bCs/>
            <w:noProof/>
            <w:color w:val="000000" w:themeColor="text1"/>
          </w:rPr>
          <w:t>ORIENTACYJNE PARAMETRY TECHNICZNE OBIEKTU :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_Toc163824658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5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74ABEC2B" w14:textId="1FADD13B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59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2.2 LOKALIZACJA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_Toc163824659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5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029016D3" w14:textId="7F58E1B1" w:rsidR="00F11D5F" w:rsidRPr="00F11D5F" w:rsidRDefault="004A2402">
      <w:pPr>
        <w:pStyle w:val="Spistreci1"/>
        <w:tabs>
          <w:tab w:val="left" w:pos="44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0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3.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AKTUALNE UWARUNKOWANIA REALIZACJI ZADANIA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_Toc163824660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6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6CC85106" w14:textId="1B339ED6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1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 xml:space="preserve">3.1 </w:t>
        </w:r>
        <w:r w:rsidR="00F11D5F" w:rsidRPr="00F11D5F">
          <w:rPr>
            <w:rStyle w:val="Hipercze"/>
            <w:rFonts w:ascii="Cambria" w:hAnsi="Cambria"/>
            <w:bCs/>
            <w:noProof/>
            <w:color w:val="000000" w:themeColor="text1"/>
          </w:rPr>
          <w:t>UWARUNKOWANIA PLANISTYCZNE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_Toc163824661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6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5BD9521C" w14:textId="67079585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2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 xml:space="preserve">3.2 </w:t>
        </w:r>
        <w:r w:rsidR="00F11D5F" w:rsidRPr="00F11D5F">
          <w:rPr>
            <w:rStyle w:val="Hipercze"/>
            <w:rFonts w:ascii="Cambria" w:hAnsi="Cambria"/>
            <w:bCs/>
            <w:noProof/>
            <w:color w:val="000000" w:themeColor="text1"/>
          </w:rPr>
          <w:t>UWARUNKOWANIA ZWIĄZANE ZE STANEM ISTNIEJĄCYM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_Toc163824662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6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3B2FE18D" w14:textId="73812DE5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3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3.3 UWARUNKOWANIA ZWIĄZANE Z UZBROJENIEM TERENU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_Toc163824663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7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36ECAED9" w14:textId="794A6C8D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4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3.4  UWARUNKOWANIA ZWIĄZANE Z OCHRONĄ ZABYTKÓW I POŁOŻENIEM NA TERENACH PRAC GÓRNICZYCH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_Toc163824664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7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30FC7F65" w14:textId="6456839D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5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3.5 UWARUNKOWANIA ZWIĄZANE Z OCHRONA ŚRODOWISKA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_Toc163824665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7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61B000E2" w14:textId="5936E4CC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6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 xml:space="preserve">3.6 </w:t>
        </w:r>
        <w:r w:rsidR="00F11D5F" w:rsidRPr="00F11D5F">
          <w:rPr>
            <w:rStyle w:val="Hipercze"/>
            <w:rFonts w:ascii="Cambria" w:hAnsi="Cambria"/>
            <w:bCs/>
            <w:noProof/>
            <w:color w:val="000000" w:themeColor="text1"/>
          </w:rPr>
          <w:t>WARUNKI WODNO-GRUNTOWE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_Toc163824666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7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381ECAF9" w14:textId="654EB716" w:rsidR="00F11D5F" w:rsidRPr="00F11D5F" w:rsidRDefault="004A2402">
      <w:pPr>
        <w:pStyle w:val="Spistreci1"/>
        <w:tabs>
          <w:tab w:val="left" w:pos="44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7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4.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OGÓLNE WŁAŚCIWOŚCI FUNKCJONALNO-UŻYTKOWE INWESTYCJI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_Toc163824667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7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105D8961" w14:textId="2ACBB2C9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8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4.1 SYTUACJA  URBANISTYCZNA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_Toc163824668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7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6F6BF653" w14:textId="5201076D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69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4.2 SYTUACJA ARCHITEKTONICZNA I FUNKCJONALNO- UŻYTKOWA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_Toc163824669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7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1BD5AED0" w14:textId="53249886" w:rsidR="00F11D5F" w:rsidRPr="00F11D5F" w:rsidRDefault="004A2402">
      <w:pPr>
        <w:pStyle w:val="Spistreci1"/>
        <w:tabs>
          <w:tab w:val="left" w:pos="44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0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5.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OPIS WYMAGAŃ ZAMAWIAJĄCEGO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_Toc163824670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8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6FA02153" w14:textId="6897119E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1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5.1 WYMAGANIA OGÓLNE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_Toc163824671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8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6D2B5D18" w14:textId="7CB9B016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2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5.2 WNIOSKI MATERIAŁOWE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_Toc163824672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10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339F49F2" w14:textId="60026467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3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5.3 WYMAGANIA OGÓLNE DLA PROJEKTU  I PRAC BUDOWLANYCH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_Toc163824673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10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00E495DF" w14:textId="07D609A7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4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5.4 WYMAGANIA W ZAKRESIE ARCHITEKTURY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_Toc163824674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10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5C562E07" w14:textId="2C4B9F70" w:rsidR="00F11D5F" w:rsidRPr="00F11D5F" w:rsidRDefault="004A2402">
      <w:pPr>
        <w:pStyle w:val="Spistreci2"/>
        <w:tabs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5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5.5 WYMAGANIA W ZAKRESIE ZAGOSPODAROWANIA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_Toc163824675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11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7130AE37" w14:textId="3BCD279B" w:rsidR="00F11D5F" w:rsidRPr="00F11D5F" w:rsidRDefault="004A2402">
      <w:pPr>
        <w:pStyle w:val="Spistreci1"/>
        <w:tabs>
          <w:tab w:val="left" w:pos="44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6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6.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DANE INFORMACYJNE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_Toc163824676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11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739859F4" w14:textId="66FBEB5C" w:rsidR="00F11D5F" w:rsidRPr="00F11D5F" w:rsidRDefault="004A2402">
      <w:pPr>
        <w:pStyle w:val="Spistreci1"/>
        <w:tabs>
          <w:tab w:val="left" w:pos="44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7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7.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PODSTAWOWE PRZEPISY PRAWNE I NORMY ZWIĄZANE Z PROJEKTOWANIEM I WYKONYWANIEM ZAMIERZENIA BUDOWLANEGO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_Toc163824677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12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36BFEE16" w14:textId="2C97DE23" w:rsidR="00F11D5F" w:rsidRPr="00F11D5F" w:rsidRDefault="004A2402">
      <w:pPr>
        <w:pStyle w:val="Spistreci1"/>
        <w:tabs>
          <w:tab w:val="left" w:pos="44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8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8.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DODATKOWE WYTYCZNE ZWIĄZANE Z REALIZACJA PRZEDMIOTU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_Toc163824678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14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7C1D92FD" w14:textId="5526100F" w:rsidR="00F11D5F" w:rsidRPr="00F11D5F" w:rsidRDefault="004A2402">
      <w:pPr>
        <w:pStyle w:val="Spistreci1"/>
        <w:tabs>
          <w:tab w:val="left" w:pos="440"/>
          <w:tab w:val="right" w:leader="dot" w:pos="9487"/>
        </w:tabs>
        <w:rPr>
          <w:rFonts w:ascii="Cambria" w:eastAsiaTheme="minorEastAsia" w:hAnsi="Cambria" w:cstheme="minorBidi"/>
          <w:noProof/>
          <w:color w:val="000000" w:themeColor="text1"/>
          <w:kern w:val="2"/>
          <w:lang w:eastAsia="pl-PL"/>
          <w14:ligatures w14:val="standardContextual"/>
        </w:rPr>
      </w:pPr>
      <w:hyperlink w:anchor="_Toc163824679" w:history="1"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9.</w:t>
        </w:r>
        <w:r w:rsidR="00F11D5F" w:rsidRPr="00F11D5F">
          <w:rPr>
            <w:rFonts w:ascii="Cambria" w:eastAsiaTheme="minorEastAsia" w:hAnsi="Cambria" w:cstheme="minorBidi"/>
            <w:noProof/>
            <w:color w:val="000000" w:themeColor="text1"/>
            <w:kern w:val="2"/>
            <w:lang w:eastAsia="pl-PL"/>
            <w14:ligatures w14:val="standardContextual"/>
          </w:rPr>
          <w:tab/>
        </w:r>
        <w:r w:rsidR="00F11D5F" w:rsidRPr="00F11D5F">
          <w:rPr>
            <w:rStyle w:val="Hipercze"/>
            <w:rFonts w:ascii="Cambria" w:hAnsi="Cambria"/>
            <w:noProof/>
            <w:color w:val="000000" w:themeColor="text1"/>
          </w:rPr>
          <w:t>ZAŁĄCZNIKI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tab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begin"/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instrText xml:space="preserve"> PAGEREF _Toc163824679 \h </w:instrTex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separate"/>
        </w:r>
        <w:r w:rsidR="00896483">
          <w:rPr>
            <w:rFonts w:ascii="Cambria" w:hAnsi="Cambria"/>
            <w:noProof/>
            <w:webHidden/>
            <w:color w:val="000000" w:themeColor="text1"/>
          </w:rPr>
          <w:t>15</w:t>
        </w:r>
        <w:r w:rsidR="00F11D5F" w:rsidRPr="00F11D5F">
          <w:rPr>
            <w:rFonts w:ascii="Cambria" w:hAnsi="Cambria"/>
            <w:noProof/>
            <w:webHidden/>
            <w:color w:val="000000" w:themeColor="text1"/>
          </w:rPr>
          <w:fldChar w:fldCharType="end"/>
        </w:r>
      </w:hyperlink>
    </w:p>
    <w:p w14:paraId="76D4F2C5" w14:textId="159CDB50" w:rsidR="00787737" w:rsidRDefault="00787737" w:rsidP="00C36E99">
      <w:pPr>
        <w:spacing w:line="240" w:lineRule="auto"/>
        <w:rPr>
          <w:b/>
          <w:bCs/>
        </w:rPr>
      </w:pPr>
      <w:r w:rsidRPr="00F11D5F">
        <w:rPr>
          <w:rFonts w:ascii="Cambria" w:hAnsi="Cambria"/>
          <w:b/>
          <w:bCs/>
          <w:color w:val="000000" w:themeColor="text1"/>
        </w:rPr>
        <w:fldChar w:fldCharType="end"/>
      </w:r>
    </w:p>
    <w:p w14:paraId="3C9576EC" w14:textId="77777777" w:rsidR="00EA0BE1" w:rsidRDefault="00EA0BE1" w:rsidP="00787737"/>
    <w:p w14:paraId="627263EE" w14:textId="31005ED1" w:rsidR="00787737" w:rsidRPr="00787737" w:rsidRDefault="00787737" w:rsidP="00B92733">
      <w:pPr>
        <w:pStyle w:val="Nagwek1"/>
      </w:pPr>
      <w:bookmarkStart w:id="2" w:name="_Toc155787733"/>
      <w:bookmarkStart w:id="3" w:name="_Toc163824654"/>
      <w:r w:rsidRPr="00787737">
        <w:lastRenderedPageBreak/>
        <w:t>OPIS OGÓLNY PRZEDMIOTU</w:t>
      </w:r>
      <w:bookmarkEnd w:id="1"/>
      <w:bookmarkEnd w:id="2"/>
      <w:r w:rsidRPr="00787737">
        <w:t xml:space="preserve"> </w:t>
      </w:r>
      <w:r w:rsidR="002A5CED">
        <w:t>ZAMÓWIENIA</w:t>
      </w:r>
      <w:bookmarkEnd w:id="3"/>
    </w:p>
    <w:p w14:paraId="407A8254" w14:textId="77777777" w:rsidR="00787737" w:rsidRPr="00787737" w:rsidRDefault="00787737" w:rsidP="00787737"/>
    <w:p w14:paraId="0E059AA4" w14:textId="20A0EBB7" w:rsidR="00EA0BE1" w:rsidRPr="0023528B" w:rsidRDefault="00EA0BE1" w:rsidP="00EA0BE1">
      <w:pPr>
        <w:pStyle w:val="Nagwek2"/>
        <w:numPr>
          <w:ilvl w:val="1"/>
          <w:numId w:val="15"/>
        </w:numPr>
      </w:pPr>
      <w:bookmarkStart w:id="4" w:name="_Toc163824655"/>
      <w:r>
        <w:t xml:space="preserve">OPIS </w:t>
      </w:r>
      <w:r w:rsidR="002A5CED">
        <w:t xml:space="preserve">PRZEDMIOTU </w:t>
      </w:r>
      <w:r>
        <w:t>POST</w:t>
      </w:r>
      <w:r w:rsidR="00C93CD3">
        <w:t>Ę</w:t>
      </w:r>
      <w:r>
        <w:t>POWANIA ZAKUPOWEGO</w:t>
      </w:r>
      <w:bookmarkEnd w:id="4"/>
      <w:r>
        <w:t xml:space="preserve"> </w:t>
      </w:r>
    </w:p>
    <w:p w14:paraId="16794B12" w14:textId="4FBAF42C" w:rsidR="009425FC" w:rsidRPr="00296D71" w:rsidRDefault="00787737" w:rsidP="00296D71">
      <w:pPr>
        <w:spacing w:after="0" w:line="360" w:lineRule="auto"/>
        <w:ind w:left="720"/>
        <w:jc w:val="both"/>
        <w:rPr>
          <w:rFonts w:ascii="Cambria" w:hAnsi="Cambria"/>
          <w:b/>
          <w:color w:val="FF0000"/>
        </w:rPr>
      </w:pPr>
      <w:r w:rsidRPr="00B92733">
        <w:rPr>
          <w:rFonts w:ascii="Cambria" w:hAnsi="Cambria"/>
          <w:bCs/>
        </w:rPr>
        <w:t xml:space="preserve">Wytyczne stanowią załącznik do postępowania zakupowego  pod </w:t>
      </w:r>
      <w:r w:rsidRPr="007E6C8E">
        <w:rPr>
          <w:rFonts w:ascii="Cambria" w:hAnsi="Cambria"/>
          <w:bCs/>
        </w:rPr>
        <w:t>nazw</w:t>
      </w:r>
      <w:r w:rsidRPr="00B131E2">
        <w:rPr>
          <w:rFonts w:ascii="Cambria" w:hAnsi="Cambria"/>
          <w:bCs/>
        </w:rPr>
        <w:t>ą</w:t>
      </w:r>
      <w:r w:rsidR="008521BC" w:rsidRPr="00B131E2">
        <w:rPr>
          <w:rFonts w:ascii="Cambria" w:hAnsi="Cambria"/>
          <w:bCs/>
        </w:rPr>
        <w:t xml:space="preserve"> </w:t>
      </w:r>
      <w:r w:rsidR="007E6C8E" w:rsidRPr="00B131E2">
        <w:rPr>
          <w:rFonts w:ascii="Cambria" w:hAnsi="Cambria"/>
          <w:b/>
        </w:rPr>
        <w:t>,,</w:t>
      </w:r>
      <w:r w:rsidR="00D1622E" w:rsidRPr="00B131E2">
        <w:rPr>
          <w:rFonts w:ascii="Cambria" w:hAnsi="Cambria"/>
          <w:b/>
        </w:rPr>
        <w:t xml:space="preserve"> </w:t>
      </w:r>
      <w:r w:rsidR="002862CD" w:rsidRPr="00B131E2">
        <w:rPr>
          <w:rFonts w:ascii="Cambria" w:hAnsi="Cambria"/>
          <w:b/>
        </w:rPr>
        <w:t>Dotacja na prace konserwatorsko-restauratorskie przy  ścianach fundamentowych i posadzce kościoła parafialnego pw. śś. Katarzyny i Małgorzaty w Wielkiej Łące</w:t>
      </w:r>
      <w:r w:rsidR="007E6C8E" w:rsidRPr="00B131E2">
        <w:rPr>
          <w:rFonts w:ascii="Cambria" w:hAnsi="Cambria"/>
          <w:b/>
          <w:bCs/>
        </w:rPr>
        <w:t>”</w:t>
      </w:r>
      <w:r w:rsidR="00296D71" w:rsidRPr="00B131E2">
        <w:rPr>
          <w:rFonts w:ascii="Cambria" w:hAnsi="Cambria"/>
          <w:b/>
        </w:rPr>
        <w:t xml:space="preserve"> </w:t>
      </w:r>
      <w:r w:rsidR="009425FC" w:rsidRPr="00B131E2">
        <w:rPr>
          <w:rFonts w:ascii="Cambria" w:hAnsi="Cambria"/>
          <w:bCs/>
        </w:rPr>
        <w:t xml:space="preserve">Prace </w:t>
      </w:r>
      <w:r w:rsidR="009425FC">
        <w:rPr>
          <w:rFonts w:ascii="Cambria" w:hAnsi="Cambria"/>
          <w:bCs/>
        </w:rPr>
        <w:t>mają polegać na</w:t>
      </w:r>
      <w:r w:rsidR="002A5CED">
        <w:rPr>
          <w:rFonts w:ascii="Cambria" w:hAnsi="Cambria"/>
          <w:bCs/>
        </w:rPr>
        <w:t xml:space="preserve"> </w:t>
      </w:r>
      <w:r w:rsidR="009425FC">
        <w:rPr>
          <w:rFonts w:ascii="Cambria" w:hAnsi="Cambria"/>
          <w:bCs/>
        </w:rPr>
        <w:t>wykonaniu</w:t>
      </w:r>
      <w:r w:rsidR="002A5CED">
        <w:rPr>
          <w:rFonts w:ascii="Cambria" w:hAnsi="Cambria"/>
          <w:bCs/>
        </w:rPr>
        <w:t xml:space="preserve"> niezbędnej dokumentacji projektowej</w:t>
      </w:r>
      <w:r w:rsidR="00025F2E">
        <w:rPr>
          <w:rFonts w:ascii="Cambria" w:hAnsi="Cambria"/>
          <w:bCs/>
        </w:rPr>
        <w:t xml:space="preserve">, </w:t>
      </w:r>
      <w:r w:rsidR="00BB3034">
        <w:rPr>
          <w:rFonts w:ascii="Cambria" w:hAnsi="Cambria"/>
          <w:bCs/>
        </w:rPr>
        <w:t xml:space="preserve">uzyskaniu </w:t>
      </w:r>
      <w:r w:rsidR="002A5CED">
        <w:rPr>
          <w:rFonts w:ascii="Cambria" w:hAnsi="Cambria"/>
          <w:bCs/>
        </w:rPr>
        <w:t xml:space="preserve">wszelkich stosownych  pozwoleń  </w:t>
      </w:r>
      <w:r w:rsidR="00025F2E">
        <w:rPr>
          <w:rFonts w:ascii="Cambria" w:hAnsi="Cambria"/>
          <w:bCs/>
        </w:rPr>
        <w:t>oraz wykonaniu prac budowlanych</w:t>
      </w:r>
      <w:r w:rsidR="00CD7CE0">
        <w:rPr>
          <w:rFonts w:ascii="Cambria" w:hAnsi="Cambria"/>
          <w:bCs/>
        </w:rPr>
        <w:t>.</w:t>
      </w:r>
    </w:p>
    <w:p w14:paraId="32384F59" w14:textId="0DF66511" w:rsidR="00CD7CE0" w:rsidRDefault="00CD7CE0" w:rsidP="00E21722">
      <w:pPr>
        <w:spacing w:after="0" w:line="360" w:lineRule="auto"/>
        <w:ind w:left="720"/>
        <w:jc w:val="both"/>
        <w:rPr>
          <w:rFonts w:ascii="Cambria" w:hAnsi="Cambria"/>
          <w:bCs/>
        </w:rPr>
      </w:pPr>
      <w:bookmarkStart w:id="5" w:name="_Hlk162428118"/>
      <w:r>
        <w:rPr>
          <w:rFonts w:ascii="Cambria" w:hAnsi="Cambria"/>
          <w:bCs/>
        </w:rPr>
        <w:t>Przedmiotem zamówienia jest :</w:t>
      </w:r>
    </w:p>
    <w:bookmarkEnd w:id="5"/>
    <w:p w14:paraId="22C0ACFD" w14:textId="77777777" w:rsidR="00787737" w:rsidRPr="007D5D6B" w:rsidRDefault="00787737" w:rsidP="00D73349">
      <w:pPr>
        <w:spacing w:after="0" w:line="360" w:lineRule="auto"/>
        <w:ind w:left="360"/>
        <w:jc w:val="both"/>
        <w:rPr>
          <w:rFonts w:ascii="Cambria" w:hAnsi="Cambria"/>
          <w:bCs/>
        </w:rPr>
      </w:pPr>
    </w:p>
    <w:p w14:paraId="54B929DF" w14:textId="3F3CFC8D" w:rsidR="00787737" w:rsidRPr="0023528B" w:rsidRDefault="00296D71" w:rsidP="0023528B">
      <w:pPr>
        <w:pStyle w:val="Akapitzlist"/>
        <w:numPr>
          <w:ilvl w:val="0"/>
          <w:numId w:val="2"/>
        </w:numPr>
        <w:spacing w:line="360" w:lineRule="auto"/>
        <w:ind w:left="1080"/>
        <w:jc w:val="both"/>
        <w:rPr>
          <w:rFonts w:ascii="Cambria" w:eastAsia="Calibri" w:hAnsi="Cambria" w:cs="Times New Roman"/>
          <w:bCs/>
          <w:lang w:eastAsia="ar-SA"/>
          <w14:ligatures w14:val="standardContextual"/>
        </w:rPr>
      </w:pPr>
      <w:r w:rsidRPr="00284F3D">
        <w:rPr>
          <w:rFonts w:ascii="Cambria" w:hAnsi="Cambria"/>
          <w:bCs/>
        </w:rPr>
        <w:t xml:space="preserve">Zaprojektowanie – tj. opracowanie - zgodnie z przepisami – kompletnej dokumentacji projektowej dla zamierzenia inwestycyjnego </w:t>
      </w:r>
      <w:r w:rsidR="00787737" w:rsidRPr="00B131E2">
        <w:rPr>
          <w:rFonts w:ascii="Cambria" w:hAnsi="Cambria"/>
          <w:b/>
        </w:rPr>
        <w:t>pn.:</w:t>
      </w:r>
      <w:r w:rsidR="008F306A" w:rsidRPr="00B131E2">
        <w:rPr>
          <w:b/>
        </w:rPr>
        <w:t xml:space="preserve"> </w:t>
      </w:r>
      <w:r w:rsidR="007E6C8E" w:rsidRPr="00B131E2">
        <w:rPr>
          <w:b/>
        </w:rPr>
        <w:t>,,</w:t>
      </w:r>
      <w:r w:rsidR="00D1622E" w:rsidRPr="00B131E2">
        <w:rPr>
          <w:rFonts w:ascii="Cambria" w:hAnsi="Cambria"/>
          <w:b/>
        </w:rPr>
        <w:t xml:space="preserve"> </w:t>
      </w:r>
      <w:r w:rsidR="002862CD" w:rsidRPr="00B131E2">
        <w:rPr>
          <w:rFonts w:ascii="Cambria" w:hAnsi="Cambria"/>
          <w:b/>
        </w:rPr>
        <w:t>Dotacja na prace konserwatorsko-restauratorskie przy  ścianach fundamentowych i posadzce kościoła parafialnego pw. śś. Katarzyny i Małgorzaty w Wielkiej Łące</w:t>
      </w:r>
      <w:r w:rsidR="007E6C8E" w:rsidRPr="00B131E2">
        <w:rPr>
          <w:rFonts w:ascii="Cambria" w:hAnsi="Cambria"/>
          <w:b/>
          <w:bCs/>
        </w:rPr>
        <w:t>”</w:t>
      </w:r>
      <w:r w:rsidRPr="00B131E2">
        <w:rPr>
          <w:rFonts w:ascii="Cambria" w:hAnsi="Cambria"/>
          <w:b/>
          <w:bCs/>
        </w:rPr>
        <w:t xml:space="preserve"> </w:t>
      </w:r>
      <w:r w:rsidRPr="0023528B">
        <w:rPr>
          <w:rFonts w:ascii="Cambria" w:hAnsi="Cambria"/>
          <w:bCs/>
          <w14:ligatures w14:val="standardContextual"/>
        </w:rPr>
        <w:t xml:space="preserve">w zakresie wszystkich branż wraz </w:t>
      </w:r>
      <w:r w:rsidR="00D1622E">
        <w:rPr>
          <w:rFonts w:ascii="Cambria" w:hAnsi="Cambria"/>
          <w:bCs/>
          <w14:ligatures w14:val="standardContextual"/>
        </w:rPr>
        <w:t xml:space="preserve">                                          </w:t>
      </w:r>
      <w:r w:rsidRPr="0023528B">
        <w:rPr>
          <w:rFonts w:ascii="Cambria" w:hAnsi="Cambria"/>
          <w:bCs/>
          <w14:ligatures w14:val="standardContextual"/>
        </w:rPr>
        <w:t>z wymaganymi</w:t>
      </w:r>
      <w:r w:rsidR="00D1622E">
        <w:rPr>
          <w:rFonts w:ascii="Cambria" w:hAnsi="Cambria"/>
          <w:bCs/>
          <w14:ligatures w14:val="standardContextual"/>
        </w:rPr>
        <w:t xml:space="preserve"> </w:t>
      </w:r>
      <w:r w:rsidRPr="0023528B">
        <w:rPr>
          <w:rFonts w:ascii="Cambria" w:hAnsi="Cambria"/>
          <w:bCs/>
          <w14:ligatures w14:val="standardContextual"/>
        </w:rPr>
        <w:t xml:space="preserve">uzgodnieniami i pozwoleniami. </w:t>
      </w:r>
      <w:r w:rsidR="00991E68" w:rsidRPr="0023528B">
        <w:rPr>
          <w:rFonts w:ascii="Cambria" w:hAnsi="Cambria"/>
          <w:bCs/>
          <w14:ligatures w14:val="standardContextual"/>
        </w:rPr>
        <w:t>Przed przystąpieniem do projektowania należy</w:t>
      </w:r>
      <w:r w:rsidRPr="0023528B">
        <w:rPr>
          <w:rFonts w:ascii="Cambria" w:hAnsi="Cambria"/>
          <w:bCs/>
          <w14:ligatures w14:val="standardContextual"/>
        </w:rPr>
        <w:t xml:space="preserve"> przygotować </w:t>
      </w:r>
      <w:r w:rsidR="00B131E2">
        <w:rPr>
          <w:rFonts w:ascii="Cambria" w:hAnsi="Cambria"/>
          <w:bCs/>
          <w14:ligatures w14:val="standardContextual"/>
        </w:rPr>
        <w:t>wszelkie ekspertyzy</w:t>
      </w:r>
      <w:r w:rsidRPr="0023528B">
        <w:rPr>
          <w:rFonts w:ascii="Cambria" w:hAnsi="Cambria"/>
          <w:bCs/>
          <w14:ligatures w14:val="standardContextual"/>
        </w:rPr>
        <w:t>, programy prac konserwatorskich, i inne dokumenty wymagane przez Wojewódzkiego Konserwatora Zabytków. Dokumentacje należy wykonać wraz z  przygotowaniem wniosku o pozwoleni</w:t>
      </w:r>
      <w:r w:rsidR="00284F3D" w:rsidRPr="0023528B">
        <w:rPr>
          <w:rFonts w:ascii="Cambria" w:hAnsi="Cambria"/>
          <w:bCs/>
          <w14:ligatures w14:val="standardContextual"/>
        </w:rPr>
        <w:t xml:space="preserve">e </w:t>
      </w:r>
      <w:r w:rsidRPr="0023528B">
        <w:rPr>
          <w:rFonts w:ascii="Cambria" w:hAnsi="Cambria"/>
          <w:bCs/>
          <w14:ligatures w14:val="standardContextual"/>
        </w:rPr>
        <w:t>na  prowadzenie prac przy zabytku nieruchomym, przygotowaniem wniosku o pozwolenie na budowę i uzyska</w:t>
      </w:r>
      <w:r w:rsidR="00991E68" w:rsidRPr="0023528B">
        <w:rPr>
          <w:rFonts w:ascii="Cambria" w:hAnsi="Cambria"/>
          <w:bCs/>
          <w14:ligatures w14:val="standardContextual"/>
        </w:rPr>
        <w:t>ć</w:t>
      </w:r>
      <w:r w:rsidRPr="0023528B">
        <w:rPr>
          <w:rFonts w:ascii="Cambria" w:hAnsi="Cambria"/>
          <w:bCs/>
          <w14:ligatures w14:val="standardContextual"/>
        </w:rPr>
        <w:t xml:space="preserve"> na jego podstawie w imieniu Zamawiającego pozwoleń </w:t>
      </w:r>
      <w:r w:rsidR="00991E68" w:rsidRPr="0023528B">
        <w:rPr>
          <w:rFonts w:ascii="Cambria" w:hAnsi="Cambria"/>
          <w:bCs/>
          <w14:ligatures w14:val="standardContextual"/>
        </w:rPr>
        <w:t>dla projektowanych prac.</w:t>
      </w:r>
    </w:p>
    <w:p w14:paraId="2C07765A" w14:textId="7E00B693" w:rsidR="00296D71" w:rsidRPr="00284F3D" w:rsidRDefault="00296D71" w:rsidP="00296D71">
      <w:pPr>
        <w:numPr>
          <w:ilvl w:val="0"/>
          <w:numId w:val="2"/>
        </w:numPr>
        <w:spacing w:line="360" w:lineRule="auto"/>
        <w:ind w:left="1080"/>
        <w:jc w:val="both"/>
        <w:rPr>
          <w:rFonts w:ascii="Cambria" w:hAnsi="Cambria"/>
          <w:bCs/>
          <w14:ligatures w14:val="standardContextual"/>
        </w:rPr>
      </w:pPr>
      <w:r w:rsidRPr="00284F3D">
        <w:rPr>
          <w:rFonts w:ascii="Cambria" w:hAnsi="Cambria"/>
          <w:bCs/>
        </w:rPr>
        <w:t>budowa - tj. wykonanie, na postawie zatwierdzonej przez Zamawiającego i Organy właściwego Wojewódzkiego Urzędu Ochrony Zabytków oraz Organy Starostwa Powiatowego dokumentacji projektowej dla ww. zadania inwestycyjnego, robót budowlanych, robót konserwatorskich</w:t>
      </w:r>
      <w:r w:rsidRPr="00E232F2">
        <w:rPr>
          <w:rFonts w:ascii="Cambria" w:hAnsi="Cambria"/>
          <w:bCs/>
        </w:rPr>
        <w:t xml:space="preserve"> zadania </w:t>
      </w:r>
      <w:r w:rsidR="000C5026" w:rsidRPr="00B131E2">
        <w:rPr>
          <w:rFonts w:ascii="Cambria" w:hAnsi="Cambria"/>
          <w:b/>
        </w:rPr>
        <w:t xml:space="preserve">pn.: </w:t>
      </w:r>
      <w:r w:rsidR="007E6C8E" w:rsidRPr="00B131E2">
        <w:rPr>
          <w:rFonts w:ascii="Cambria" w:hAnsi="Cambria"/>
          <w:b/>
        </w:rPr>
        <w:t>,,</w:t>
      </w:r>
      <w:r w:rsidR="002862CD" w:rsidRPr="00B131E2">
        <w:rPr>
          <w:rFonts w:ascii="Cambria" w:hAnsi="Cambria"/>
          <w:b/>
        </w:rPr>
        <w:t>Dotacja na prace konserwatorsko-restauratorskie przy  ścianach fundamentowych i posadzce kościoła parafialnego pw. śś. Katarzyny i Małgorzaty w Wielkiej Łące</w:t>
      </w:r>
      <w:r w:rsidR="007E6C8E" w:rsidRPr="00B131E2">
        <w:rPr>
          <w:rFonts w:ascii="Cambria" w:hAnsi="Cambria"/>
          <w:b/>
          <w:bCs/>
        </w:rPr>
        <w:t>”</w:t>
      </w:r>
      <w:r w:rsidRPr="00284F3D">
        <w:rPr>
          <w:rFonts w:ascii="Cambria" w:hAnsi="Cambria"/>
          <w:b/>
          <w:bCs/>
        </w:rPr>
        <w:t xml:space="preserve"> </w:t>
      </w:r>
      <w:r w:rsidRPr="00284F3D">
        <w:rPr>
          <w:rFonts w:ascii="Cambria" w:hAnsi="Cambria"/>
          <w:bCs/>
          <w14:ligatures w14:val="standardContextual"/>
        </w:rPr>
        <w:t xml:space="preserve">w zakresie umożliwiającym odbiór bez uwag wykonanych robót przez Inwestora, Organy właściwego Wojewódzkiego Urzędu Ochrony Zabytków oraz Organy Nadzoru Budowlanego </w:t>
      </w:r>
      <w:r w:rsidR="00284F3D" w:rsidRPr="00284F3D">
        <w:rPr>
          <w:rFonts w:ascii="Cambria" w:hAnsi="Cambria"/>
          <w:bCs/>
          <w14:ligatures w14:val="standardContextual"/>
        </w:rPr>
        <w:t>i</w:t>
      </w:r>
      <w:r w:rsidRPr="00284F3D">
        <w:rPr>
          <w:rFonts w:ascii="Cambria" w:hAnsi="Cambria"/>
          <w:bCs/>
          <w14:ligatures w14:val="standardContextual"/>
        </w:rPr>
        <w:t xml:space="preserve"> użytkowanie budynku zgodnie</w:t>
      </w:r>
      <w:r w:rsidR="00B46E2A">
        <w:rPr>
          <w:rFonts w:ascii="Cambria" w:hAnsi="Cambria"/>
          <w:bCs/>
          <w14:ligatures w14:val="standardContextual"/>
        </w:rPr>
        <w:br/>
      </w:r>
      <w:r w:rsidRPr="00284F3D">
        <w:rPr>
          <w:rFonts w:ascii="Cambria" w:hAnsi="Cambria"/>
          <w:bCs/>
          <w14:ligatures w14:val="standardContextual"/>
        </w:rPr>
        <w:t xml:space="preserve"> z przeznaczeniem.</w:t>
      </w:r>
    </w:p>
    <w:p w14:paraId="2747928D" w14:textId="77777777" w:rsidR="00787737" w:rsidRDefault="00787737" w:rsidP="00D73349">
      <w:pPr>
        <w:numPr>
          <w:ilvl w:val="0"/>
          <w:numId w:val="2"/>
        </w:numPr>
        <w:spacing w:after="0" w:line="360" w:lineRule="auto"/>
        <w:ind w:left="1080"/>
        <w:jc w:val="both"/>
        <w:rPr>
          <w:rFonts w:ascii="Cambria" w:hAnsi="Cambria"/>
          <w:bCs/>
        </w:rPr>
      </w:pPr>
      <w:r w:rsidRPr="00452EE6">
        <w:rPr>
          <w:rFonts w:ascii="Cambria" w:hAnsi="Cambria"/>
          <w:bCs/>
        </w:rPr>
        <w:t xml:space="preserve">Zapewnienie nadzoru budowlanego, tj. kierownika budowy posiadającego uprawnienia budowlane do kierowania robotami budowlanymi w specjalności konstrukcyjno-budowlanej bez ograniczeń oraz spełniająca wymagania art. 37c Ustawy z dnia 23 lipca 2003 r. o ochronie zabytków i opiece nad zabytkami (t.j. Dz.U.2022.840): Robotami budowlanymi kieruje albo nadzór inwestorski wykonuje, przy zabytkach nieruchomych </w:t>
      </w:r>
      <w:r w:rsidRPr="00452EE6">
        <w:rPr>
          <w:rFonts w:ascii="Cambria" w:hAnsi="Cambria"/>
          <w:bCs/>
        </w:rPr>
        <w:lastRenderedPageBreak/>
        <w:t>wpisanych do rejestru osoba, która posiada uprawnienia budowlane określone przepisami Prawa budowlanego oraz która przez co najmniej 18 miesięcy brała udział w robotach budowlanych prowadzonych przy zabytkach nieruchomych wpisanych do rejestru lub inwentarza muzeum będącego instytucją kultury.</w:t>
      </w:r>
    </w:p>
    <w:p w14:paraId="7FCDFF24" w14:textId="09A4B835" w:rsidR="00787737" w:rsidRPr="00277A01" w:rsidRDefault="005428E2" w:rsidP="00277A01">
      <w:pPr>
        <w:pStyle w:val="Akapitzlist"/>
        <w:numPr>
          <w:ilvl w:val="1"/>
          <w:numId w:val="2"/>
        </w:numPr>
        <w:spacing w:after="0" w:line="360" w:lineRule="auto"/>
        <w:ind w:left="1080"/>
        <w:jc w:val="both"/>
        <w:rPr>
          <w:rFonts w:ascii="Cambria" w:hAnsi="Cambria"/>
          <w:bCs/>
        </w:rPr>
      </w:pPr>
      <w:r w:rsidRPr="00277A01">
        <w:rPr>
          <w:rFonts w:ascii="Cambria" w:hAnsi="Cambria"/>
          <w:bCs/>
        </w:rPr>
        <w:t>Z</w:t>
      </w:r>
      <w:r w:rsidR="00787737" w:rsidRPr="00277A01">
        <w:rPr>
          <w:rFonts w:ascii="Cambria" w:hAnsi="Cambria"/>
          <w:bCs/>
        </w:rPr>
        <w:t xml:space="preserve">apewnienie nadzoru autorskiego – tj. pełnienie nadzoru autorskiego przez projektantów (autorów projektów) przez cały czas trwania inwestycji, w szczególności poprzez: udział projektantów w naradach roboczych w trakcie realizacji robót budowlanych (na terenie budowy), wpisy do dziennika budowy, weryfikację dokumentacji powykonawczej </w:t>
      </w:r>
      <w:r w:rsidR="007D4EC1">
        <w:rPr>
          <w:rFonts w:ascii="Cambria" w:hAnsi="Cambria"/>
          <w:bCs/>
        </w:rPr>
        <w:br/>
      </w:r>
      <w:r w:rsidR="00787737" w:rsidRPr="00277A01">
        <w:rPr>
          <w:rFonts w:ascii="Cambria" w:hAnsi="Cambria"/>
          <w:bCs/>
        </w:rPr>
        <w:t>w zakresie jej zgodności z faktycznym wykonaniem robót. Weryfikacja dokumentacji zostanie potwierdzona poprzez oświadczenie projektantów – autorów projektu, załączone do dokumentacji powykonawczej.</w:t>
      </w:r>
    </w:p>
    <w:p w14:paraId="5788A926" w14:textId="77777777" w:rsidR="00787737" w:rsidRPr="00452EE6" w:rsidRDefault="00787737" w:rsidP="00A64992">
      <w:pPr>
        <w:pStyle w:val="Nagwek2"/>
        <w:ind w:left="0"/>
      </w:pPr>
    </w:p>
    <w:p w14:paraId="30CDF4C4" w14:textId="57C1A220" w:rsidR="00787737" w:rsidRDefault="00CD7CE0" w:rsidP="00CD7CE0">
      <w:pPr>
        <w:pStyle w:val="Nagwek2"/>
        <w:numPr>
          <w:ilvl w:val="1"/>
          <w:numId w:val="15"/>
        </w:numPr>
      </w:pPr>
      <w:bookmarkStart w:id="6" w:name="_Toc163824656"/>
      <w:r>
        <w:t xml:space="preserve">ZAKRES </w:t>
      </w:r>
      <w:r w:rsidR="00EA0BE1" w:rsidRPr="00787737">
        <w:t>PRZEDMIOT</w:t>
      </w:r>
      <w:r w:rsidR="00B14979">
        <w:t>U</w:t>
      </w:r>
      <w:r w:rsidR="00EA0BE1" w:rsidRPr="00787737">
        <w:t xml:space="preserve"> INWESTYCJI</w:t>
      </w:r>
      <w:bookmarkEnd w:id="6"/>
    </w:p>
    <w:p w14:paraId="39A679AF" w14:textId="565DCD2D" w:rsidR="00296D71" w:rsidRPr="00284F3D" w:rsidRDefault="00296D71" w:rsidP="00296D71">
      <w:pPr>
        <w:spacing w:after="0" w:line="360" w:lineRule="auto"/>
        <w:ind w:left="750"/>
        <w:jc w:val="both"/>
        <w:rPr>
          <w:rFonts w:ascii="Cambria" w:hAnsi="Cambria"/>
          <w:bCs/>
        </w:rPr>
      </w:pPr>
      <w:r w:rsidRPr="00284F3D">
        <w:rPr>
          <w:rFonts w:ascii="Cambria" w:hAnsi="Cambria"/>
          <w:bCs/>
        </w:rPr>
        <w:t xml:space="preserve">W Zakresie przedmiotu inwestycji jest przygotowanie dokumentacji projektowej  </w:t>
      </w:r>
      <w:r w:rsidRPr="00284F3D">
        <w:rPr>
          <w:rFonts w:ascii="Cambria" w:hAnsi="Cambria"/>
          <w:bCs/>
        </w:rPr>
        <w:br/>
        <w:t xml:space="preserve">i przeprowadzenie prac budowlano konserwatorskich dla zabytku nieruchomego wraz </w:t>
      </w:r>
      <w:r w:rsidRPr="00284F3D">
        <w:rPr>
          <w:rFonts w:ascii="Cambria" w:hAnsi="Cambria"/>
          <w:bCs/>
        </w:rPr>
        <w:br/>
        <w:t>z nadzorami, które obejmują</w:t>
      </w:r>
      <w:r w:rsidR="00991E68" w:rsidRPr="00284F3D">
        <w:rPr>
          <w:rFonts w:ascii="Cambria" w:hAnsi="Cambria"/>
          <w:bCs/>
        </w:rPr>
        <w:t>:</w:t>
      </w:r>
    </w:p>
    <w:p w14:paraId="4296F5C2" w14:textId="77777777" w:rsidR="00296D71" w:rsidRPr="00865327" w:rsidRDefault="00296D71" w:rsidP="00296D71">
      <w:pPr>
        <w:spacing w:after="0" w:line="360" w:lineRule="auto"/>
        <w:ind w:left="750"/>
        <w:jc w:val="both"/>
        <w:rPr>
          <w:rFonts w:ascii="Cambria" w:hAnsi="Cambria"/>
          <w:b/>
        </w:rPr>
      </w:pPr>
      <w:r w:rsidRPr="00865327">
        <w:rPr>
          <w:rFonts w:ascii="Cambria" w:hAnsi="Cambria"/>
          <w:b/>
        </w:rPr>
        <w:t>Wykonanie projektu w zakresie:</w:t>
      </w:r>
    </w:p>
    <w:p w14:paraId="5C67CB3E" w14:textId="341373EF" w:rsidR="00D16E81" w:rsidRDefault="00D16E81" w:rsidP="00296D71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Wykonanie program</w:t>
      </w:r>
      <w:r w:rsidR="0014186B">
        <w:rPr>
          <w:rFonts w:ascii="Cambria" w:hAnsi="Cambria"/>
          <w:bCs/>
        </w:rPr>
        <w:t>u</w:t>
      </w:r>
      <w:r>
        <w:rPr>
          <w:rFonts w:ascii="Cambria" w:hAnsi="Cambria"/>
          <w:bCs/>
        </w:rPr>
        <w:t xml:space="preserve"> prac konserwatorskich </w:t>
      </w:r>
    </w:p>
    <w:p w14:paraId="345EDC62" w14:textId="73353CBB" w:rsidR="00296D71" w:rsidRDefault="00296D71" w:rsidP="00296D71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/>
          <w:bCs/>
        </w:rPr>
      </w:pPr>
      <w:r w:rsidRPr="00865327">
        <w:rPr>
          <w:rFonts w:ascii="Cambria" w:hAnsi="Cambria"/>
          <w:bCs/>
        </w:rPr>
        <w:t xml:space="preserve">Remontu </w:t>
      </w:r>
      <w:r w:rsidR="00865327">
        <w:rPr>
          <w:rFonts w:ascii="Cambria" w:hAnsi="Cambria"/>
          <w:bCs/>
        </w:rPr>
        <w:t>ścian fundamentowych kościoła,</w:t>
      </w:r>
    </w:p>
    <w:p w14:paraId="6A4A4005" w14:textId="4E0EBC03" w:rsidR="00865327" w:rsidRDefault="00865327" w:rsidP="0014186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Ekspertyzy poprawności wykonania posadzki i zaproponowania odpowiednich napraw,</w:t>
      </w:r>
    </w:p>
    <w:p w14:paraId="262EBAF6" w14:textId="316D6D81" w:rsidR="00865327" w:rsidRDefault="00865327" w:rsidP="0014186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Naprawa tynków we wnętrzu kościoła,</w:t>
      </w:r>
    </w:p>
    <w:p w14:paraId="42547CA7" w14:textId="2E03A4CA" w:rsidR="0014186B" w:rsidRPr="0014186B" w:rsidRDefault="0014186B" w:rsidP="0014186B">
      <w:pPr>
        <w:pStyle w:val="Akapitzlist"/>
        <w:numPr>
          <w:ilvl w:val="0"/>
          <w:numId w:val="18"/>
        </w:numPr>
        <w:spacing w:line="360" w:lineRule="auto"/>
        <w:rPr>
          <w:rFonts w:ascii="Cambria" w:hAnsi="Cambria"/>
          <w:bCs/>
        </w:rPr>
      </w:pPr>
      <w:r w:rsidRPr="0014186B">
        <w:rPr>
          <w:rFonts w:ascii="Cambria" w:hAnsi="Cambria"/>
          <w:bCs/>
        </w:rPr>
        <w:t>Zaproponowanie napraw dla wadliwego orynnowania</w:t>
      </w:r>
    </w:p>
    <w:p w14:paraId="3CF53534" w14:textId="069A4734" w:rsidR="0014186B" w:rsidRDefault="0014186B" w:rsidP="0014186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Zaproponowanie remontu odprowadzenia wody z rynien</w:t>
      </w:r>
    </w:p>
    <w:p w14:paraId="18AD7941" w14:textId="7F4E7867" w:rsidR="00296D71" w:rsidRPr="00030367" w:rsidRDefault="0014186B" w:rsidP="000303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Zaprojektowanie nowej drogi procesyjnej</w:t>
      </w:r>
    </w:p>
    <w:p w14:paraId="521173BA" w14:textId="31AB4D64" w:rsidR="00296D71" w:rsidRPr="0014186B" w:rsidRDefault="00296D71" w:rsidP="00296D71">
      <w:pPr>
        <w:spacing w:after="0" w:line="360" w:lineRule="auto"/>
        <w:ind w:left="750"/>
        <w:jc w:val="both"/>
        <w:rPr>
          <w:rFonts w:ascii="Cambria" w:hAnsi="Cambria"/>
          <w:b/>
        </w:rPr>
      </w:pPr>
      <w:r w:rsidRPr="0014186B">
        <w:rPr>
          <w:rFonts w:ascii="Cambria" w:hAnsi="Cambria"/>
          <w:b/>
        </w:rPr>
        <w:t>Wykonanie prac budowlanych w zakresie :</w:t>
      </w:r>
    </w:p>
    <w:p w14:paraId="4874B1FE" w14:textId="6AC06619" w:rsidR="00CD7CE0" w:rsidRPr="00030367" w:rsidRDefault="00296D71" w:rsidP="00865327">
      <w:pPr>
        <w:spacing w:after="0" w:line="360" w:lineRule="auto"/>
        <w:ind w:left="708"/>
        <w:jc w:val="both"/>
        <w:rPr>
          <w:rFonts w:ascii="Cambria" w:hAnsi="Cambria"/>
          <w:bCs/>
        </w:rPr>
      </w:pPr>
      <w:r w:rsidRPr="00030367">
        <w:rPr>
          <w:rFonts w:ascii="Cambria" w:hAnsi="Cambria"/>
          <w:bCs/>
        </w:rPr>
        <w:t xml:space="preserve">          Remont</w:t>
      </w:r>
      <w:r w:rsidR="0014186B" w:rsidRPr="00030367">
        <w:rPr>
          <w:rFonts w:ascii="Cambria" w:hAnsi="Cambria"/>
          <w:bCs/>
        </w:rPr>
        <w:t xml:space="preserve"> ścian fundamentowych</w:t>
      </w:r>
      <w:r w:rsidR="008875C9" w:rsidRPr="00030367">
        <w:rPr>
          <w:rFonts w:ascii="Cambria" w:hAnsi="Cambria"/>
          <w:bCs/>
        </w:rPr>
        <w:t xml:space="preserve"> po stronie zewnętrznej</w:t>
      </w:r>
      <w:r w:rsidR="0014186B" w:rsidRPr="00030367">
        <w:rPr>
          <w:rFonts w:ascii="Cambria" w:hAnsi="Cambria"/>
          <w:bCs/>
        </w:rPr>
        <w:t xml:space="preserve"> w ilości 96 m</w:t>
      </w:r>
      <w:r w:rsidR="00030367">
        <w:rPr>
          <w:rFonts w:ascii="Cambria" w:hAnsi="Cambria"/>
          <w:bCs/>
        </w:rPr>
        <w:t xml:space="preserve"> bieżących</w:t>
      </w:r>
      <w:r w:rsidR="0014186B" w:rsidRPr="00030367">
        <w:rPr>
          <w:rFonts w:ascii="Cambria" w:hAnsi="Cambria"/>
          <w:bCs/>
        </w:rPr>
        <w:t xml:space="preserve"> </w:t>
      </w:r>
      <w:r w:rsidR="00D95FBF" w:rsidRPr="00030367">
        <w:rPr>
          <w:rFonts w:ascii="Cambria" w:hAnsi="Cambria"/>
          <w:bCs/>
        </w:rPr>
        <w:t>według przyjętej w projekcie technologii</w:t>
      </w:r>
      <w:r w:rsidR="008875C9" w:rsidRPr="00030367">
        <w:rPr>
          <w:rFonts w:ascii="Cambria" w:hAnsi="Cambria"/>
          <w:bCs/>
        </w:rPr>
        <w:t xml:space="preserve"> dla naprawy fundamentów wraz z wyprofilowaniem terenu </w:t>
      </w:r>
      <w:r w:rsidR="00B46E2A">
        <w:rPr>
          <w:rFonts w:ascii="Cambria" w:hAnsi="Cambria"/>
          <w:bCs/>
        </w:rPr>
        <w:br/>
      </w:r>
      <w:r w:rsidR="008875C9" w:rsidRPr="00030367">
        <w:rPr>
          <w:rFonts w:ascii="Cambria" w:hAnsi="Cambria"/>
          <w:bCs/>
        </w:rPr>
        <w:t xml:space="preserve">i odprowadzeniem wody przy naprawianym fundamencie, </w:t>
      </w:r>
      <w:r w:rsidR="004A2402">
        <w:rPr>
          <w:rFonts w:ascii="Cambria" w:hAnsi="Cambria"/>
          <w:bCs/>
        </w:rPr>
        <w:t xml:space="preserve"> uszczelnienie cieknących rynien, </w:t>
      </w:r>
      <w:r w:rsidR="008875C9" w:rsidRPr="00030367">
        <w:rPr>
          <w:rFonts w:ascii="Cambria" w:hAnsi="Cambria"/>
          <w:bCs/>
        </w:rPr>
        <w:t>zapewnienie przy pracach nadzoru archeologicznego, wykonanie odkucia tynków wewnętrznych w całym obiekcie do wysokości 1,5 m</w:t>
      </w:r>
      <w:r w:rsidR="00030367" w:rsidRPr="00030367">
        <w:rPr>
          <w:rFonts w:ascii="Cambria" w:hAnsi="Cambria"/>
          <w:bCs/>
        </w:rPr>
        <w:t xml:space="preserve">. </w:t>
      </w:r>
    </w:p>
    <w:p w14:paraId="2E5442AA" w14:textId="42AF0FEA" w:rsidR="00787737" w:rsidRPr="00284F3D" w:rsidRDefault="00787737" w:rsidP="00B92733">
      <w:pPr>
        <w:pStyle w:val="Nagwek1"/>
      </w:pPr>
      <w:bookmarkStart w:id="7" w:name="_Toc163824657"/>
      <w:r w:rsidRPr="00284F3D">
        <w:t>CHARAKTERYSTYCZNE PARAMETRY  OBIEKTU</w:t>
      </w:r>
      <w:bookmarkEnd w:id="7"/>
      <w:r w:rsidRPr="00284F3D">
        <w:t xml:space="preserve"> </w:t>
      </w:r>
    </w:p>
    <w:p w14:paraId="718E42F4" w14:textId="77777777" w:rsidR="00787737" w:rsidRPr="00414EBF" w:rsidRDefault="00787737" w:rsidP="00787737">
      <w:pPr>
        <w:spacing w:after="0" w:line="360" w:lineRule="auto"/>
        <w:ind w:left="644"/>
        <w:jc w:val="both"/>
        <w:rPr>
          <w:rFonts w:ascii="Cambria" w:hAnsi="Cambria"/>
          <w:b/>
        </w:rPr>
      </w:pPr>
    </w:p>
    <w:p w14:paraId="2D571E98" w14:textId="5C65E672" w:rsidR="007168E3" w:rsidRPr="00414EBF" w:rsidRDefault="00787737" w:rsidP="00296D71">
      <w:pPr>
        <w:pStyle w:val="Nagwek2"/>
        <w:rPr>
          <w:bCs/>
        </w:rPr>
      </w:pPr>
      <w:bookmarkStart w:id="8" w:name="_Toc163824658"/>
      <w:r w:rsidRPr="00414EBF">
        <w:t xml:space="preserve">2.1 </w:t>
      </w:r>
      <w:r w:rsidR="00EA0BE1" w:rsidRPr="00414EBF">
        <w:rPr>
          <w:bCs/>
        </w:rPr>
        <w:t>ORIENTACYJNE PARAMETRY TECHNICZNE OBIEKTU :</w:t>
      </w:r>
      <w:bookmarkEnd w:id="8"/>
    </w:p>
    <w:p w14:paraId="1FFF4628" w14:textId="58DCDA4A" w:rsidR="00296D71" w:rsidRPr="00414EBF" w:rsidRDefault="00296D71" w:rsidP="00296D71">
      <w:pPr>
        <w:spacing w:after="0" w:line="360" w:lineRule="auto"/>
        <w:ind w:left="708"/>
        <w:jc w:val="both"/>
        <w:rPr>
          <w:rFonts w:ascii="Cambria" w:hAnsi="Cambria"/>
          <w:bCs/>
          <w14:ligatures w14:val="standardContextual"/>
        </w:rPr>
      </w:pPr>
      <w:r w:rsidRPr="00414EBF">
        <w:rPr>
          <w:rFonts w:ascii="Cambria" w:hAnsi="Cambria"/>
          <w:bCs/>
          <w14:ligatures w14:val="standardContextual"/>
        </w:rPr>
        <w:t xml:space="preserve">Długość całkowita:  ok </w:t>
      </w:r>
      <w:r w:rsidR="00187497" w:rsidRPr="00414EBF">
        <w:rPr>
          <w:rFonts w:ascii="Cambria" w:hAnsi="Cambria"/>
          <w:bCs/>
          <w14:ligatures w14:val="standardContextual"/>
        </w:rPr>
        <w:t>35</w:t>
      </w:r>
      <w:r w:rsidR="009C7C87" w:rsidRPr="00414EBF">
        <w:rPr>
          <w:rFonts w:ascii="Cambria" w:hAnsi="Cambria"/>
          <w:bCs/>
          <w14:ligatures w14:val="standardContextual"/>
        </w:rPr>
        <w:t xml:space="preserve"> </w:t>
      </w:r>
      <w:r w:rsidRPr="00414EBF">
        <w:rPr>
          <w:rFonts w:ascii="Cambria" w:hAnsi="Cambria"/>
          <w:bCs/>
          <w14:ligatures w14:val="standardContextual"/>
        </w:rPr>
        <w:t xml:space="preserve">m </w:t>
      </w:r>
    </w:p>
    <w:p w14:paraId="61845FB4" w14:textId="7B606785" w:rsidR="002B6BC9" w:rsidRPr="00414EBF" w:rsidRDefault="002B6BC9" w:rsidP="002B6BC9">
      <w:pPr>
        <w:spacing w:after="0" w:line="360" w:lineRule="auto"/>
        <w:ind w:left="708"/>
        <w:jc w:val="both"/>
        <w:rPr>
          <w:rFonts w:ascii="Cambria" w:hAnsi="Cambria"/>
          <w:bCs/>
        </w:rPr>
      </w:pPr>
      <w:r w:rsidRPr="00414EBF">
        <w:rPr>
          <w:rFonts w:ascii="Cambria" w:hAnsi="Cambria"/>
          <w:bCs/>
        </w:rPr>
        <w:lastRenderedPageBreak/>
        <w:t>Szerokość korpusu głównego: 1</w:t>
      </w:r>
      <w:r w:rsidR="00187497" w:rsidRPr="00414EBF">
        <w:rPr>
          <w:rFonts w:ascii="Cambria" w:hAnsi="Cambria"/>
          <w:bCs/>
        </w:rPr>
        <w:t>1</w:t>
      </w:r>
      <w:r w:rsidRPr="00414EBF">
        <w:rPr>
          <w:rFonts w:ascii="Cambria" w:hAnsi="Cambria"/>
          <w:bCs/>
        </w:rPr>
        <w:t xml:space="preserve"> m </w:t>
      </w:r>
    </w:p>
    <w:p w14:paraId="3939319B" w14:textId="0C5BFF27" w:rsidR="002B6BC9" w:rsidRPr="00414EBF" w:rsidRDefault="002B6BC9" w:rsidP="002B6BC9">
      <w:pPr>
        <w:spacing w:after="0" w:line="360" w:lineRule="auto"/>
        <w:ind w:left="708"/>
        <w:jc w:val="both"/>
        <w:rPr>
          <w:rFonts w:ascii="Cambria" w:hAnsi="Cambria"/>
          <w:bCs/>
        </w:rPr>
      </w:pPr>
      <w:r w:rsidRPr="00414EBF">
        <w:rPr>
          <w:rFonts w:ascii="Cambria" w:hAnsi="Cambria"/>
          <w:bCs/>
        </w:rPr>
        <w:t>Szerokość z przybudówkami: ok 23 m</w:t>
      </w:r>
    </w:p>
    <w:p w14:paraId="44179CD1" w14:textId="233FF583" w:rsidR="00296D71" w:rsidRPr="00414EBF" w:rsidRDefault="00296D71" w:rsidP="00296D71">
      <w:pPr>
        <w:spacing w:after="0" w:line="360" w:lineRule="auto"/>
        <w:ind w:left="708"/>
        <w:jc w:val="both"/>
        <w:rPr>
          <w:rFonts w:ascii="Cambria" w:hAnsi="Cambria"/>
          <w:bCs/>
          <w14:ligatures w14:val="standardContextual"/>
        </w:rPr>
      </w:pPr>
      <w:r w:rsidRPr="00414EBF">
        <w:rPr>
          <w:rFonts w:ascii="Cambria" w:hAnsi="Cambria"/>
          <w:bCs/>
          <w14:ligatures w14:val="standardContextual"/>
        </w:rPr>
        <w:t>Wysokość</w:t>
      </w:r>
      <w:r w:rsidR="00414EBF" w:rsidRPr="00414EBF">
        <w:rPr>
          <w:rFonts w:ascii="Cambria" w:hAnsi="Cambria"/>
          <w:bCs/>
          <w14:ligatures w14:val="standardContextual"/>
        </w:rPr>
        <w:t xml:space="preserve"> nawy</w:t>
      </w:r>
      <w:r w:rsidRPr="00414EBF">
        <w:rPr>
          <w:rFonts w:ascii="Cambria" w:hAnsi="Cambria"/>
          <w:bCs/>
          <w14:ligatures w14:val="standardContextual"/>
        </w:rPr>
        <w:t xml:space="preserve">: ok </w:t>
      </w:r>
      <w:r w:rsidR="002401BC" w:rsidRPr="00414EBF">
        <w:rPr>
          <w:rFonts w:ascii="Cambria" w:hAnsi="Cambria"/>
          <w:bCs/>
          <w14:ligatures w14:val="standardContextual"/>
        </w:rPr>
        <w:t>9,</w:t>
      </w:r>
      <w:r w:rsidR="00414EBF" w:rsidRPr="00414EBF">
        <w:rPr>
          <w:rFonts w:ascii="Cambria" w:hAnsi="Cambria"/>
          <w:bCs/>
          <w14:ligatures w14:val="standardContextual"/>
        </w:rPr>
        <w:t>8</w:t>
      </w:r>
      <w:r w:rsidRPr="00414EBF">
        <w:rPr>
          <w:rFonts w:ascii="Cambria" w:hAnsi="Cambria"/>
          <w:bCs/>
          <w14:ligatures w14:val="standardContextual"/>
        </w:rPr>
        <w:t xml:space="preserve"> m</w:t>
      </w:r>
      <w:r w:rsidR="002401BC" w:rsidRPr="00414EBF">
        <w:rPr>
          <w:rFonts w:ascii="Cambria" w:hAnsi="Cambria"/>
          <w:bCs/>
          <w14:ligatures w14:val="standardContextual"/>
        </w:rPr>
        <w:t xml:space="preserve"> </w:t>
      </w:r>
    </w:p>
    <w:p w14:paraId="58E7E387" w14:textId="371E1F97" w:rsidR="00296D71" w:rsidRPr="00414EBF" w:rsidRDefault="00296D71" w:rsidP="00296D71">
      <w:pPr>
        <w:spacing w:after="0" w:line="360" w:lineRule="auto"/>
        <w:ind w:left="708"/>
        <w:jc w:val="both"/>
        <w:rPr>
          <w:rFonts w:ascii="Cambria" w:hAnsi="Cambria"/>
          <w:bCs/>
          <w14:ligatures w14:val="standardContextual"/>
        </w:rPr>
      </w:pPr>
      <w:r w:rsidRPr="00414EBF">
        <w:rPr>
          <w:rFonts w:ascii="Cambria" w:hAnsi="Cambria"/>
          <w:bCs/>
          <w14:ligatures w14:val="standardContextual"/>
        </w:rPr>
        <w:t xml:space="preserve">Powierzchnia użytkowa:  ok. </w:t>
      </w:r>
      <w:r w:rsidR="002401BC" w:rsidRPr="00414EBF">
        <w:rPr>
          <w:rFonts w:ascii="Cambria" w:hAnsi="Cambria"/>
          <w:bCs/>
          <w14:ligatures w14:val="standardContextual"/>
        </w:rPr>
        <w:t>4</w:t>
      </w:r>
      <w:r w:rsidR="002B6BC9" w:rsidRPr="00414EBF">
        <w:rPr>
          <w:rFonts w:ascii="Cambria" w:hAnsi="Cambria"/>
          <w:bCs/>
          <w14:ligatures w14:val="standardContextual"/>
        </w:rPr>
        <w:t xml:space="preserve">08 </w:t>
      </w:r>
      <w:r w:rsidRPr="00414EBF">
        <w:rPr>
          <w:rFonts w:ascii="Cambria" w:hAnsi="Cambria"/>
          <w:bCs/>
          <w14:ligatures w14:val="standardContextual"/>
        </w:rPr>
        <w:t>m</w:t>
      </w:r>
      <w:r w:rsidRPr="00414EBF">
        <w:rPr>
          <w:rFonts w:ascii="Cambria" w:hAnsi="Cambria"/>
          <w:bCs/>
          <w:vertAlign w:val="superscript"/>
          <w14:ligatures w14:val="standardContextual"/>
        </w:rPr>
        <w:t>2</w:t>
      </w:r>
      <w:r w:rsidR="002B6BC9" w:rsidRPr="00414EBF">
        <w:rPr>
          <w:rFonts w:ascii="Cambria" w:hAnsi="Cambria"/>
          <w:bCs/>
          <w14:ligatures w14:val="standardContextual"/>
        </w:rPr>
        <w:t xml:space="preserve">  </w:t>
      </w:r>
    </w:p>
    <w:p w14:paraId="53109792" w14:textId="2DA2375A" w:rsidR="00296D71" w:rsidRPr="00414EBF" w:rsidRDefault="00296D71" w:rsidP="00296D71">
      <w:pPr>
        <w:spacing w:after="0" w:line="360" w:lineRule="auto"/>
        <w:ind w:firstLine="708"/>
        <w:jc w:val="both"/>
        <w:rPr>
          <w:rFonts w:ascii="Cambria" w:hAnsi="Cambria"/>
          <w:bCs/>
          <w14:ligatures w14:val="standardContextual"/>
        </w:rPr>
      </w:pPr>
      <w:r w:rsidRPr="00414EBF">
        <w:rPr>
          <w:rFonts w:ascii="Cambria" w:hAnsi="Cambria"/>
          <w:bCs/>
          <w14:ligatures w14:val="standardContextual"/>
        </w:rPr>
        <w:t>Kubatura: ok</w:t>
      </w:r>
      <w:r w:rsidR="00B4321C" w:rsidRPr="00414EBF">
        <w:rPr>
          <w:rFonts w:ascii="Cambria" w:hAnsi="Cambria"/>
          <w:bCs/>
          <w14:ligatures w14:val="standardContextual"/>
        </w:rPr>
        <w:t>.</w:t>
      </w:r>
      <w:r w:rsidRPr="00414EBF">
        <w:rPr>
          <w:rFonts w:ascii="Cambria" w:hAnsi="Cambria"/>
          <w:bCs/>
          <w14:ligatures w14:val="standardContextual"/>
        </w:rPr>
        <w:t xml:space="preserve"> </w:t>
      </w:r>
      <w:r w:rsidR="002B6BC9" w:rsidRPr="00414EBF">
        <w:rPr>
          <w:rFonts w:ascii="Cambria" w:hAnsi="Cambria"/>
          <w:bCs/>
          <w14:ligatures w14:val="standardContextual"/>
        </w:rPr>
        <w:t>3670</w:t>
      </w:r>
      <w:r w:rsidRPr="00414EBF">
        <w:rPr>
          <w:rFonts w:ascii="Cambria" w:hAnsi="Cambria"/>
          <w:bCs/>
          <w14:ligatures w14:val="standardContextual"/>
        </w:rPr>
        <w:t xml:space="preserve"> m3</w:t>
      </w:r>
      <w:r w:rsidR="002B6BC9" w:rsidRPr="00414EBF">
        <w:rPr>
          <w:rFonts w:ascii="Cambria" w:hAnsi="Cambria"/>
          <w:bCs/>
          <w14:ligatures w14:val="standardContextual"/>
        </w:rPr>
        <w:t xml:space="preserve"> </w:t>
      </w:r>
    </w:p>
    <w:p w14:paraId="3B124566" w14:textId="006DF63E" w:rsidR="00307A47" w:rsidRPr="00030367" w:rsidRDefault="00296D71" w:rsidP="00030367">
      <w:pPr>
        <w:spacing w:after="0" w:line="360" w:lineRule="auto"/>
        <w:ind w:firstLine="708"/>
        <w:jc w:val="both"/>
        <w:rPr>
          <w:rFonts w:ascii="Cambria" w:hAnsi="Cambria"/>
          <w:bCs/>
          <w14:ligatures w14:val="standardContextual"/>
        </w:rPr>
      </w:pPr>
      <w:r w:rsidRPr="00414EBF">
        <w:rPr>
          <w:rFonts w:ascii="Cambria" w:hAnsi="Cambria"/>
          <w:bCs/>
          <w14:ligatures w14:val="standardContextual"/>
        </w:rPr>
        <w:t>Powierzchnia działki :</w:t>
      </w:r>
      <w:r w:rsidRPr="00414EBF">
        <w:rPr>
          <w:sz w:val="20"/>
          <w:szCs w:val="20"/>
          <w14:ligatures w14:val="standardContextual"/>
        </w:rPr>
        <w:t xml:space="preserve"> </w:t>
      </w:r>
      <w:r w:rsidR="00B50544" w:rsidRPr="00414EBF">
        <w:rPr>
          <w:rFonts w:ascii="Cambria" w:hAnsi="Cambria"/>
          <w:bCs/>
          <w14:ligatures w14:val="standardContextual"/>
        </w:rPr>
        <w:t>0,</w:t>
      </w:r>
      <w:r w:rsidR="00D82E9E" w:rsidRPr="00414EBF">
        <w:rPr>
          <w:rFonts w:ascii="Cambria" w:hAnsi="Cambria"/>
          <w:bCs/>
          <w14:ligatures w14:val="standardContextual"/>
        </w:rPr>
        <w:t>2400</w:t>
      </w:r>
      <w:r w:rsidRPr="00414EBF">
        <w:rPr>
          <w:rFonts w:ascii="Cambria" w:hAnsi="Cambria"/>
          <w:bCs/>
          <w14:ligatures w14:val="standardContextual"/>
        </w:rPr>
        <w:t xml:space="preserve"> ha</w:t>
      </w:r>
    </w:p>
    <w:p w14:paraId="340EF204" w14:textId="54992C0C" w:rsidR="00D82E9E" w:rsidRPr="00865327" w:rsidRDefault="00787737" w:rsidP="00865327">
      <w:pPr>
        <w:pStyle w:val="Nagwek2"/>
      </w:pPr>
      <w:bookmarkStart w:id="9" w:name="_Toc163824659"/>
      <w:r w:rsidRPr="00865327">
        <w:t xml:space="preserve">2.2 </w:t>
      </w:r>
      <w:r w:rsidR="00EA0BE1" w:rsidRPr="00865327">
        <w:t>LOKALIZACJA</w:t>
      </w:r>
      <w:bookmarkEnd w:id="9"/>
    </w:p>
    <w:p w14:paraId="0AD097E4" w14:textId="13F43B36" w:rsidR="00D82E9E" w:rsidRPr="00865327" w:rsidRDefault="00DE63BF" w:rsidP="00865327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</w:rPr>
      </w:pPr>
      <w:r w:rsidRPr="00865327">
        <w:rPr>
          <w:rFonts w:ascii="Cambria" w:hAnsi="Cambria"/>
          <w:bCs/>
          <w:sz w:val="24"/>
          <w:szCs w:val="24"/>
        </w:rPr>
        <w:t xml:space="preserve">Miejscowość </w:t>
      </w:r>
      <w:r w:rsidR="00294211" w:rsidRPr="00865327">
        <w:rPr>
          <w:rFonts w:ascii="Cambria" w:hAnsi="Cambria"/>
          <w:bCs/>
          <w:sz w:val="24"/>
          <w:szCs w:val="24"/>
        </w:rPr>
        <w:t>W</w:t>
      </w:r>
      <w:r w:rsidR="00D82E9E" w:rsidRPr="00865327">
        <w:rPr>
          <w:rFonts w:ascii="Cambria" w:hAnsi="Cambria"/>
          <w:bCs/>
          <w:sz w:val="24"/>
          <w:szCs w:val="24"/>
        </w:rPr>
        <w:t>ielka Łąka</w:t>
      </w:r>
      <w:r w:rsidRPr="00865327">
        <w:rPr>
          <w:rFonts w:ascii="Cambria" w:hAnsi="Cambria"/>
          <w:bCs/>
          <w:sz w:val="24"/>
          <w:szCs w:val="24"/>
        </w:rPr>
        <w:t xml:space="preserve"> </w:t>
      </w:r>
      <w:r w:rsidR="00787737" w:rsidRPr="00865327">
        <w:rPr>
          <w:rFonts w:ascii="Cambria" w:hAnsi="Cambria"/>
          <w:bCs/>
          <w:sz w:val="24"/>
          <w:szCs w:val="24"/>
        </w:rPr>
        <w:t xml:space="preserve">położona jest w województwie </w:t>
      </w:r>
      <w:r w:rsidR="00D82E9E" w:rsidRPr="00865327">
        <w:rPr>
          <w:rFonts w:ascii="Cambria" w:hAnsi="Cambria"/>
          <w:bCs/>
          <w:sz w:val="24"/>
          <w:szCs w:val="24"/>
        </w:rPr>
        <w:t>kujawsko - pomorskim</w:t>
      </w:r>
      <w:r w:rsidR="00787737" w:rsidRPr="00865327">
        <w:rPr>
          <w:rFonts w:ascii="Cambria" w:hAnsi="Cambria"/>
          <w:bCs/>
          <w:sz w:val="24"/>
          <w:szCs w:val="24"/>
        </w:rPr>
        <w:t xml:space="preserve">, </w:t>
      </w:r>
      <w:r w:rsidR="00D82E9E" w:rsidRPr="00865327">
        <w:rPr>
          <w:rFonts w:ascii="Cambria" w:hAnsi="Cambria"/>
          <w:bCs/>
          <w:sz w:val="24"/>
          <w:szCs w:val="24"/>
        </w:rPr>
        <w:t xml:space="preserve">                     </w:t>
      </w:r>
      <w:r w:rsidR="00787737" w:rsidRPr="00865327">
        <w:rPr>
          <w:rFonts w:ascii="Cambria" w:hAnsi="Cambria"/>
          <w:bCs/>
          <w:sz w:val="24"/>
          <w:szCs w:val="24"/>
        </w:rPr>
        <w:t xml:space="preserve">w powiecie </w:t>
      </w:r>
      <w:r w:rsidR="00D82E9E" w:rsidRPr="00865327">
        <w:rPr>
          <w:rFonts w:ascii="Cambria" w:hAnsi="Cambria"/>
          <w:bCs/>
          <w:sz w:val="24"/>
          <w:szCs w:val="24"/>
        </w:rPr>
        <w:t>golubsko- dobrzyńskim</w:t>
      </w:r>
      <w:r w:rsidR="00A642A2" w:rsidRPr="00865327">
        <w:rPr>
          <w:rFonts w:ascii="Cambria" w:hAnsi="Cambria"/>
          <w:bCs/>
          <w:sz w:val="24"/>
          <w:szCs w:val="24"/>
        </w:rPr>
        <w:t>,</w:t>
      </w:r>
      <w:r w:rsidR="00787737" w:rsidRPr="00865327">
        <w:rPr>
          <w:rFonts w:ascii="Cambria" w:hAnsi="Cambria"/>
          <w:bCs/>
          <w:sz w:val="24"/>
          <w:szCs w:val="24"/>
        </w:rPr>
        <w:t xml:space="preserve"> w gminie </w:t>
      </w:r>
      <w:r w:rsidR="00D82E9E" w:rsidRPr="00865327">
        <w:rPr>
          <w:rFonts w:ascii="Cambria" w:hAnsi="Cambria"/>
          <w:bCs/>
          <w:sz w:val="24"/>
          <w:szCs w:val="24"/>
        </w:rPr>
        <w:t>Kowalewo Pomorskie</w:t>
      </w:r>
      <w:r w:rsidR="00A642A2" w:rsidRPr="00865327">
        <w:rPr>
          <w:rFonts w:ascii="Cambria" w:hAnsi="Cambria"/>
          <w:bCs/>
          <w:sz w:val="24"/>
          <w:szCs w:val="24"/>
        </w:rPr>
        <w:t>.</w:t>
      </w:r>
    </w:p>
    <w:p w14:paraId="0C55078F" w14:textId="33DA3111" w:rsidR="00D82E9E" w:rsidRPr="00D82E9E" w:rsidRDefault="00865327" w:rsidP="00D37203">
      <w:pPr>
        <w:spacing w:after="0" w:line="360" w:lineRule="auto"/>
        <w:jc w:val="both"/>
        <w:rPr>
          <w:rFonts w:ascii="Cambria" w:hAnsi="Cambria"/>
          <w:bCs/>
          <w:color w:val="4472C4" w:themeColor="accent1"/>
          <w:sz w:val="24"/>
          <w:szCs w:val="24"/>
        </w:rPr>
      </w:pPr>
      <w:r w:rsidRPr="00D37203">
        <w:rPr>
          <w:rFonts w:ascii="Cambria" w:hAnsi="Cambria"/>
          <w:bCs/>
          <w:noProof/>
          <w:color w:val="4472C4" w:themeColor="accent1"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049F1661" wp14:editId="38A216E6">
            <wp:simplePos x="0" y="0"/>
            <wp:positionH relativeFrom="margin">
              <wp:posOffset>1256665</wp:posOffset>
            </wp:positionH>
            <wp:positionV relativeFrom="paragraph">
              <wp:posOffset>32385</wp:posOffset>
            </wp:positionV>
            <wp:extent cx="3305175" cy="2905131"/>
            <wp:effectExtent l="0" t="0" r="0" b="9525"/>
            <wp:wrapNone/>
            <wp:docPr id="182125510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255109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0098" cy="2909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02B79" w14:textId="2ADDF1F2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3B4151B3" w14:textId="0FDFF048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0A51EA08" w14:textId="2B6A9B72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28E04EF7" w14:textId="77777777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451D8C98" w14:textId="2D5CFD3E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47928FD9" w14:textId="2A45F7BD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4D6EC2D4" w14:textId="1D08586F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6957D79B" w14:textId="438D357E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507B958E" w14:textId="1EBE0B60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20CE1D22" w14:textId="662F5491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5F68812B" w14:textId="77777777" w:rsidR="00865327" w:rsidRDefault="00865327" w:rsidP="00E61DE5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20"/>
          <w:szCs w:val="20"/>
        </w:rPr>
      </w:pPr>
    </w:p>
    <w:p w14:paraId="63342087" w14:textId="77777777" w:rsidR="00030367" w:rsidRPr="0057184D" w:rsidRDefault="00030367" w:rsidP="00030367">
      <w:pPr>
        <w:spacing w:after="0" w:line="360" w:lineRule="auto"/>
        <w:rPr>
          <w:rFonts w:ascii="Cambria" w:hAnsi="Cambria"/>
          <w:bCs/>
          <w:color w:val="000000" w:themeColor="text1"/>
          <w:sz w:val="20"/>
          <w:szCs w:val="20"/>
        </w:rPr>
      </w:pPr>
    </w:p>
    <w:p w14:paraId="567E094D" w14:textId="0EC3503A" w:rsidR="00E61DE5" w:rsidRPr="0057184D" w:rsidRDefault="00787737" w:rsidP="00E61DE5">
      <w:pPr>
        <w:spacing w:after="0" w:line="360" w:lineRule="auto"/>
        <w:jc w:val="center"/>
        <w:rPr>
          <w:rFonts w:ascii="Cambria" w:hAnsi="Cambria"/>
          <w:bCs/>
          <w:color w:val="000000" w:themeColor="text1"/>
          <w:sz w:val="20"/>
          <w:szCs w:val="20"/>
        </w:rPr>
      </w:pPr>
      <w:r w:rsidRPr="0057184D">
        <w:rPr>
          <w:rFonts w:ascii="Cambria" w:hAnsi="Cambria"/>
          <w:bCs/>
          <w:color w:val="000000" w:themeColor="text1"/>
          <w:sz w:val="20"/>
          <w:szCs w:val="20"/>
        </w:rPr>
        <w:t xml:space="preserve">fot. 1 </w:t>
      </w:r>
      <w:r w:rsidR="00432CA6" w:rsidRPr="0057184D">
        <w:rPr>
          <w:rFonts w:ascii="Cambria" w:hAnsi="Cambria"/>
          <w:bCs/>
          <w:color w:val="000000" w:themeColor="text1"/>
          <w:sz w:val="20"/>
          <w:szCs w:val="20"/>
        </w:rPr>
        <w:t xml:space="preserve">Miejscowość </w:t>
      </w:r>
      <w:r w:rsidR="00D82E9E" w:rsidRPr="0057184D">
        <w:rPr>
          <w:rFonts w:ascii="Cambria" w:hAnsi="Cambria"/>
          <w:bCs/>
          <w:color w:val="000000" w:themeColor="text1"/>
          <w:sz w:val="20"/>
          <w:szCs w:val="20"/>
        </w:rPr>
        <w:t>Wielka Łąka</w:t>
      </w:r>
      <w:r w:rsidR="00432CA6" w:rsidRPr="0057184D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57184D">
        <w:rPr>
          <w:rFonts w:ascii="Cambria" w:hAnsi="Cambria"/>
          <w:bCs/>
          <w:color w:val="000000" w:themeColor="text1"/>
          <w:sz w:val="20"/>
          <w:szCs w:val="20"/>
        </w:rPr>
        <w:t>, fragment map, ( google.pl )</w:t>
      </w:r>
      <w:r w:rsidR="00F3186C" w:rsidRPr="0057184D">
        <w:rPr>
          <w:noProof/>
          <w:color w:val="000000" w:themeColor="text1"/>
          <w14:ligatures w14:val="standardContextual"/>
        </w:rPr>
        <w:t xml:space="preserve"> </w:t>
      </w:r>
    </w:p>
    <w:p w14:paraId="762B16F5" w14:textId="2794143E" w:rsidR="00D82E9E" w:rsidRPr="00D37203" w:rsidRDefault="00D82E9E" w:rsidP="00896483">
      <w:pPr>
        <w:spacing w:after="0" w:line="360" w:lineRule="auto"/>
        <w:ind w:left="708"/>
        <w:jc w:val="both"/>
        <w:rPr>
          <w:rFonts w:ascii="Cambria" w:hAnsi="Cambria"/>
          <w:bCs/>
          <w:color w:val="4472C4" w:themeColor="accent1"/>
          <w:sz w:val="8"/>
          <w:szCs w:val="8"/>
        </w:rPr>
      </w:pPr>
    </w:p>
    <w:p w14:paraId="4843167E" w14:textId="478DEA68" w:rsidR="008B0DDE" w:rsidRPr="0057184D" w:rsidRDefault="00D16E81" w:rsidP="00D37203">
      <w:pPr>
        <w:spacing w:after="0" w:line="360" w:lineRule="auto"/>
        <w:ind w:left="708"/>
        <w:jc w:val="both"/>
        <w:rPr>
          <w:rFonts w:ascii="Cambria" w:hAnsi="Cambria"/>
          <w:bCs/>
          <w:color w:val="000000" w:themeColor="text1"/>
          <w:sz w:val="24"/>
          <w:szCs w:val="24"/>
        </w:rPr>
      </w:pPr>
      <w:r w:rsidRPr="0057184D">
        <w:rPr>
          <w:noProof/>
          <w:color w:val="000000" w:themeColor="text1"/>
        </w:rPr>
        <w:drawing>
          <wp:anchor distT="0" distB="0" distL="114300" distR="114300" simplePos="0" relativeHeight="251661312" behindDoc="1" locked="0" layoutInCell="1" allowOverlap="1" wp14:anchorId="11C4D2DC" wp14:editId="7219C74A">
            <wp:simplePos x="0" y="0"/>
            <wp:positionH relativeFrom="margin">
              <wp:posOffset>1256665</wp:posOffset>
            </wp:positionH>
            <wp:positionV relativeFrom="paragraph">
              <wp:posOffset>476885</wp:posOffset>
            </wp:positionV>
            <wp:extent cx="3629025" cy="2409669"/>
            <wp:effectExtent l="0" t="0" r="0" b="0"/>
            <wp:wrapNone/>
            <wp:docPr id="101370894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339" cy="2413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6396" w:rsidRPr="0057184D">
        <w:rPr>
          <w:rFonts w:ascii="Cambria" w:hAnsi="Cambria"/>
          <w:bCs/>
          <w:color w:val="000000" w:themeColor="text1"/>
          <w:sz w:val="24"/>
          <w:szCs w:val="24"/>
        </w:rPr>
        <w:t>Kościół</w:t>
      </w:r>
      <w:r w:rsidR="00A642A2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075AD2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znajduje się na działce nr </w:t>
      </w:r>
      <w:r w:rsidR="00D37203" w:rsidRPr="0057184D">
        <w:rPr>
          <w:rFonts w:ascii="Cambria" w:hAnsi="Cambria"/>
          <w:bCs/>
          <w:color w:val="000000" w:themeColor="text1"/>
          <w:sz w:val="24"/>
          <w:szCs w:val="24"/>
        </w:rPr>
        <w:t>96</w:t>
      </w:r>
      <w:r w:rsidR="00075AD2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pod adresem </w:t>
      </w:r>
      <w:r w:rsidR="00D37203" w:rsidRPr="0057184D">
        <w:rPr>
          <w:rFonts w:ascii="Cambria" w:hAnsi="Cambria"/>
          <w:color w:val="000000" w:themeColor="text1"/>
        </w:rPr>
        <w:t>Wielka Łąka 2</w:t>
      </w:r>
      <w:r w:rsidR="00B4321C" w:rsidRPr="0057184D">
        <w:rPr>
          <w:rFonts w:ascii="Cambria" w:hAnsi="Cambria"/>
          <w:color w:val="000000" w:themeColor="text1"/>
        </w:rPr>
        <w:t xml:space="preserve">, </w:t>
      </w:r>
      <w:r w:rsidR="00D37203" w:rsidRPr="0057184D">
        <w:rPr>
          <w:rFonts w:ascii="Cambria" w:hAnsi="Cambria"/>
          <w:color w:val="000000" w:themeColor="text1"/>
        </w:rPr>
        <w:t>87-410 Kowalewo Pomorskie</w:t>
      </w:r>
      <w:r w:rsidR="00556396" w:rsidRPr="0057184D">
        <w:rPr>
          <w:rFonts w:ascii="Cambria" w:hAnsi="Cambria"/>
          <w:color w:val="000000" w:themeColor="text1"/>
        </w:rPr>
        <w:t>.</w:t>
      </w:r>
    </w:p>
    <w:p w14:paraId="46D9F0C1" w14:textId="792215D7" w:rsidR="00D37203" w:rsidRDefault="00D37203" w:rsidP="00D37203">
      <w:pPr>
        <w:pStyle w:val="NormalnyWeb"/>
      </w:pPr>
    </w:p>
    <w:p w14:paraId="2914C1D9" w14:textId="708F6120" w:rsidR="008B0DDE" w:rsidRPr="00F44CF9" w:rsidRDefault="008B0DDE" w:rsidP="006C21CE">
      <w:pPr>
        <w:spacing w:after="0" w:line="360" w:lineRule="auto"/>
        <w:ind w:left="708"/>
        <w:jc w:val="center"/>
        <w:rPr>
          <w:rFonts w:ascii="Cambria" w:hAnsi="Cambria"/>
          <w:bCs/>
          <w:noProof/>
          <w:color w:val="4472C4" w:themeColor="accent1"/>
        </w:rPr>
      </w:pPr>
    </w:p>
    <w:p w14:paraId="6F5D234F" w14:textId="72558820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18"/>
          <w:szCs w:val="18"/>
        </w:rPr>
      </w:pPr>
    </w:p>
    <w:p w14:paraId="6E7B7C14" w14:textId="77777777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18"/>
          <w:szCs w:val="18"/>
        </w:rPr>
      </w:pPr>
    </w:p>
    <w:p w14:paraId="3D45EC8C" w14:textId="77777777" w:rsidR="00E61DE5" w:rsidRDefault="00E61DE5" w:rsidP="00787737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18"/>
          <w:szCs w:val="18"/>
        </w:rPr>
      </w:pPr>
    </w:p>
    <w:p w14:paraId="0D634D3A" w14:textId="77777777" w:rsidR="00E61DE5" w:rsidRDefault="00E61DE5" w:rsidP="0057184D">
      <w:pPr>
        <w:spacing w:after="0" w:line="360" w:lineRule="auto"/>
        <w:rPr>
          <w:rFonts w:ascii="Cambria" w:hAnsi="Cambria"/>
          <w:bCs/>
          <w:color w:val="4472C4" w:themeColor="accent1"/>
          <w:sz w:val="18"/>
          <w:szCs w:val="18"/>
        </w:rPr>
      </w:pPr>
    </w:p>
    <w:p w14:paraId="780962AC" w14:textId="77777777" w:rsidR="00D37203" w:rsidRDefault="00D37203" w:rsidP="00D37203">
      <w:pPr>
        <w:spacing w:after="0" w:line="360" w:lineRule="auto"/>
        <w:rPr>
          <w:rFonts w:ascii="Cambria" w:hAnsi="Cambria"/>
          <w:bCs/>
          <w:color w:val="4472C4" w:themeColor="accent1"/>
          <w:sz w:val="18"/>
          <w:szCs w:val="18"/>
        </w:rPr>
      </w:pPr>
    </w:p>
    <w:p w14:paraId="1EAC944B" w14:textId="77777777" w:rsidR="00030367" w:rsidRDefault="00030367" w:rsidP="0057184D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18"/>
          <w:szCs w:val="18"/>
        </w:rPr>
      </w:pPr>
    </w:p>
    <w:p w14:paraId="6DA61333" w14:textId="77777777" w:rsidR="00030367" w:rsidRDefault="00030367" w:rsidP="0057184D">
      <w:pPr>
        <w:spacing w:after="0" w:line="360" w:lineRule="auto"/>
        <w:jc w:val="center"/>
        <w:rPr>
          <w:rFonts w:ascii="Cambria" w:hAnsi="Cambria"/>
          <w:bCs/>
          <w:color w:val="4472C4" w:themeColor="accent1"/>
          <w:sz w:val="18"/>
          <w:szCs w:val="18"/>
        </w:rPr>
      </w:pPr>
    </w:p>
    <w:p w14:paraId="0CB408CA" w14:textId="77777777" w:rsidR="00030367" w:rsidRPr="00B46E2A" w:rsidRDefault="00030367" w:rsidP="0057184D">
      <w:pPr>
        <w:spacing w:after="0" w:line="360" w:lineRule="auto"/>
        <w:jc w:val="center"/>
        <w:rPr>
          <w:rFonts w:ascii="Cambria" w:hAnsi="Cambria"/>
          <w:bCs/>
          <w:sz w:val="18"/>
          <w:szCs w:val="18"/>
        </w:rPr>
      </w:pPr>
    </w:p>
    <w:p w14:paraId="6B0CC5B4" w14:textId="71C1E760" w:rsidR="00E61DE5" w:rsidRPr="00B46E2A" w:rsidRDefault="00787737" w:rsidP="0057184D">
      <w:pPr>
        <w:spacing w:after="0" w:line="360" w:lineRule="auto"/>
        <w:jc w:val="center"/>
        <w:rPr>
          <w:rFonts w:ascii="Cambria" w:hAnsi="Cambria"/>
          <w:bCs/>
          <w:sz w:val="18"/>
          <w:szCs w:val="18"/>
        </w:rPr>
      </w:pPr>
      <w:r w:rsidRPr="00B46E2A">
        <w:rPr>
          <w:rFonts w:ascii="Cambria" w:hAnsi="Cambria"/>
          <w:bCs/>
          <w:sz w:val="18"/>
          <w:szCs w:val="18"/>
        </w:rPr>
        <w:t xml:space="preserve">Fot.2 Lokalizacja </w:t>
      </w:r>
      <w:r w:rsidR="00A642A2" w:rsidRPr="00B46E2A">
        <w:rPr>
          <w:rFonts w:ascii="Cambria" w:hAnsi="Cambria"/>
          <w:bCs/>
          <w:sz w:val="18"/>
          <w:szCs w:val="18"/>
        </w:rPr>
        <w:t>budynku</w:t>
      </w:r>
      <w:r w:rsidRPr="00B46E2A">
        <w:rPr>
          <w:rFonts w:ascii="Cambria" w:hAnsi="Cambria"/>
          <w:bCs/>
          <w:sz w:val="18"/>
          <w:szCs w:val="18"/>
        </w:rPr>
        <w:t xml:space="preserve"> na działce. (</w:t>
      </w:r>
      <w:r w:rsidR="00877C8E" w:rsidRPr="00B46E2A">
        <w:rPr>
          <w:rFonts w:ascii="Cambria" w:hAnsi="Cambria"/>
          <w:bCs/>
          <w:sz w:val="18"/>
          <w:szCs w:val="18"/>
        </w:rPr>
        <w:t>geportal.gov</w:t>
      </w:r>
      <w:r w:rsidRPr="00B46E2A">
        <w:rPr>
          <w:rFonts w:ascii="Cambria" w:hAnsi="Cambria"/>
          <w:bCs/>
          <w:sz w:val="18"/>
          <w:szCs w:val="18"/>
        </w:rPr>
        <w:t>.pl</w:t>
      </w:r>
    </w:p>
    <w:p w14:paraId="6220C283" w14:textId="77777777" w:rsidR="00787737" w:rsidRDefault="00787737" w:rsidP="00B92733">
      <w:pPr>
        <w:pStyle w:val="Nagwek1"/>
      </w:pPr>
      <w:bookmarkStart w:id="10" w:name="_Toc163824660"/>
      <w:r w:rsidRPr="008C2D2B">
        <w:lastRenderedPageBreak/>
        <w:t>AKTUALNE UWARUNKOWANIA REALIZACJI ZADANIA</w:t>
      </w:r>
      <w:bookmarkEnd w:id="10"/>
      <w:r w:rsidRPr="008C2D2B">
        <w:t xml:space="preserve"> </w:t>
      </w:r>
    </w:p>
    <w:p w14:paraId="1DD309D0" w14:textId="77777777" w:rsidR="00787737" w:rsidRPr="00D16E81" w:rsidRDefault="00787737" w:rsidP="00787737">
      <w:pPr>
        <w:spacing w:after="0" w:line="360" w:lineRule="auto"/>
        <w:ind w:left="644"/>
        <w:rPr>
          <w:rFonts w:ascii="Cambria" w:hAnsi="Cambria"/>
          <w:b/>
        </w:rPr>
      </w:pPr>
    </w:p>
    <w:p w14:paraId="442C2B75" w14:textId="5E228D17" w:rsidR="00787737" w:rsidRPr="00D16E81" w:rsidRDefault="00787737" w:rsidP="00787737">
      <w:pPr>
        <w:pStyle w:val="Nagwek2"/>
        <w:rPr>
          <w:b w:val="0"/>
        </w:rPr>
      </w:pPr>
      <w:bookmarkStart w:id="11" w:name="_Toc163824661"/>
      <w:r w:rsidRPr="00D16E81">
        <w:t xml:space="preserve">3.1 </w:t>
      </w:r>
      <w:r w:rsidRPr="00D16E81">
        <w:rPr>
          <w:bCs/>
        </w:rPr>
        <w:t>UWARUNKOWANIA PLANISTYCZNE</w:t>
      </w:r>
      <w:bookmarkEnd w:id="11"/>
    </w:p>
    <w:p w14:paraId="7F916549" w14:textId="794BB484" w:rsidR="00240F9D" w:rsidRPr="0057184D" w:rsidRDefault="00787737" w:rsidP="0057184D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</w:rPr>
      </w:pPr>
      <w:r w:rsidRPr="00D16E81">
        <w:rPr>
          <w:rFonts w:ascii="Cambria" w:hAnsi="Cambria"/>
          <w:bCs/>
          <w:sz w:val="24"/>
          <w:szCs w:val="24"/>
        </w:rPr>
        <w:t xml:space="preserve">Teren </w:t>
      </w:r>
      <w:r w:rsidR="00240F9D" w:rsidRPr="00D16E81">
        <w:rPr>
          <w:rFonts w:ascii="Cambria" w:hAnsi="Cambria"/>
          <w:bCs/>
          <w:sz w:val="24"/>
          <w:szCs w:val="24"/>
        </w:rPr>
        <w:t xml:space="preserve">nie </w:t>
      </w:r>
      <w:r w:rsidRPr="00D16E81">
        <w:rPr>
          <w:rFonts w:ascii="Cambria" w:hAnsi="Cambria"/>
          <w:bCs/>
          <w:sz w:val="24"/>
          <w:szCs w:val="24"/>
        </w:rPr>
        <w:t xml:space="preserve">jest objęty obowiązującym Miejscowym Planem Zagospodarowana Przestrzennego. </w:t>
      </w:r>
    </w:p>
    <w:p w14:paraId="2DC92DE7" w14:textId="5F0DA96D" w:rsidR="00787737" w:rsidRPr="0057184D" w:rsidRDefault="00787737" w:rsidP="00787737">
      <w:pPr>
        <w:pStyle w:val="Nagwek2"/>
        <w:rPr>
          <w:bCs/>
          <w:color w:val="000000" w:themeColor="text1"/>
        </w:rPr>
      </w:pPr>
      <w:bookmarkStart w:id="12" w:name="_Toc163824662"/>
      <w:r w:rsidRPr="0057184D">
        <w:rPr>
          <w:color w:val="000000" w:themeColor="text1"/>
        </w:rPr>
        <w:t xml:space="preserve">3.2 </w:t>
      </w:r>
      <w:r w:rsidRPr="0057184D">
        <w:rPr>
          <w:bCs/>
          <w:color w:val="000000" w:themeColor="text1"/>
        </w:rPr>
        <w:t>UWARUNKOWANIA ZWIĄZANE ZE STANEM ISTNIEJĄCYM</w:t>
      </w:r>
      <w:bookmarkEnd w:id="12"/>
      <w:r w:rsidRPr="0057184D">
        <w:rPr>
          <w:bCs/>
          <w:color w:val="000000" w:themeColor="text1"/>
        </w:rPr>
        <w:t xml:space="preserve"> </w:t>
      </w:r>
    </w:p>
    <w:p w14:paraId="11F11DB1" w14:textId="3C92431E" w:rsidR="00012D34" w:rsidRPr="0057184D" w:rsidRDefault="00296D71" w:rsidP="0057184D">
      <w:pPr>
        <w:spacing w:after="0" w:line="360" w:lineRule="auto"/>
        <w:ind w:left="708"/>
        <w:jc w:val="both"/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</w:pPr>
      <w:r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Działka stanowi własność </w:t>
      </w:r>
      <w:r w:rsidR="00240F9D" w:rsidRPr="0057184D">
        <w:rPr>
          <w:rFonts w:ascii="Cambria" w:hAnsi="Cambria" w:cstheme="minorHAnsi"/>
          <w:color w:val="000000" w:themeColor="text1"/>
          <w:sz w:val="24"/>
          <w:szCs w:val="24"/>
        </w:rPr>
        <w:t>Parafi</w:t>
      </w:r>
      <w:r w:rsidR="001A50C9" w:rsidRPr="0057184D">
        <w:rPr>
          <w:rFonts w:ascii="Cambria" w:hAnsi="Cambria" w:cstheme="minorHAnsi"/>
          <w:color w:val="000000" w:themeColor="text1"/>
          <w:sz w:val="24"/>
          <w:szCs w:val="24"/>
        </w:rPr>
        <w:t>i</w:t>
      </w:r>
      <w:r w:rsidR="00240F9D" w:rsidRPr="0057184D">
        <w:rPr>
          <w:rFonts w:ascii="Cambria" w:hAnsi="Cambria" w:cstheme="minorHAnsi"/>
          <w:color w:val="000000" w:themeColor="text1"/>
          <w:sz w:val="24"/>
          <w:szCs w:val="24"/>
        </w:rPr>
        <w:t xml:space="preserve"> Rzymskokatoli</w:t>
      </w:r>
      <w:r w:rsidR="001A50C9" w:rsidRPr="0057184D">
        <w:rPr>
          <w:rFonts w:ascii="Cambria" w:hAnsi="Cambria" w:cstheme="minorHAnsi"/>
          <w:color w:val="000000" w:themeColor="text1"/>
          <w:sz w:val="24"/>
          <w:szCs w:val="24"/>
        </w:rPr>
        <w:t>ckiej</w:t>
      </w:r>
      <w:r w:rsidR="00240F9D" w:rsidRPr="0057184D">
        <w:rPr>
          <w:rFonts w:ascii="Cambria" w:hAnsi="Cambria" w:cstheme="minorHAnsi"/>
          <w:color w:val="000000" w:themeColor="text1"/>
          <w:sz w:val="24"/>
          <w:szCs w:val="24"/>
        </w:rPr>
        <w:t xml:space="preserve"> pw. Św. Katarzyny i Św. Małgorzaty w Wielkiej Łące.</w:t>
      </w:r>
      <w:r w:rsidR="001A50C9" w:rsidRPr="0057184D">
        <w:rPr>
          <w:rFonts w:ascii="Cambria" w:hAnsi="Cambria"/>
          <w:color w:val="000000" w:themeColor="text1"/>
          <w:sz w:val="24"/>
          <w:szCs w:val="24"/>
          <w14:ligatures w14:val="standardContextual"/>
        </w:rPr>
        <w:t xml:space="preserve"> </w:t>
      </w:r>
      <w:r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Na terenie działki</w:t>
      </w:r>
      <w:r w:rsidR="001A50C9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,</w:t>
      </w:r>
      <w:r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poza kościołem</w:t>
      </w:r>
      <w:r w:rsidR="001A50C9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, </w:t>
      </w:r>
      <w:r w:rsidR="00E45C75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znajduje</w:t>
      </w:r>
      <w:r w:rsidR="001A50C9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się </w:t>
      </w:r>
      <w:r w:rsidR="00E45C75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zabytkowa </w:t>
      </w:r>
      <w:r w:rsidR="001A50C9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kaplica pogrzebowa</w:t>
      </w:r>
      <w:r w:rsidR="00E45C75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, ogrodzenie oraz teren dawnego cmentarza i usytuowany na nim postument pod krzyż</w:t>
      </w:r>
      <w:r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. </w:t>
      </w:r>
      <w:r w:rsidR="00A6006F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Kościół jest orientowany,</w:t>
      </w:r>
      <w:r w:rsidR="00F01403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z niższym od korpusu, trójbocznie zamkniętym prezbiterium, dwiema prostokątnymi przybudówkami oraz kwadratową wieżą od zachodu, pobudowany w stylu neogotycki, otoczony murem obwodowym również o motywach neogotyckich. </w:t>
      </w:r>
      <w:r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Kościół dawno nie przechodził remontu i wymaga napraw.</w:t>
      </w:r>
      <w:r w:rsidR="00E02054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Na ścianach fundamentowych oraz posadzkach kościoła widoczne </w:t>
      </w:r>
      <w:r w:rsidR="00B833D9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                                  </w:t>
      </w:r>
      <w:r w:rsidR="00E02054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są zawilgocenia</w:t>
      </w:r>
      <w:r w:rsidR="002D3997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. Elewacja budynku wymaga naprawy, widoczne są ubytki. Zauważalne są pęknięcia kamienia oraz ubytki i zawilgocenia fug.  </w:t>
      </w:r>
    </w:p>
    <w:p w14:paraId="6D0889FF" w14:textId="6A93C6C0" w:rsidR="00787737" w:rsidRPr="0057184D" w:rsidRDefault="00787737" w:rsidP="00787737">
      <w:pPr>
        <w:pStyle w:val="Nagwek2"/>
        <w:rPr>
          <w:color w:val="000000" w:themeColor="text1"/>
        </w:rPr>
      </w:pPr>
      <w:bookmarkStart w:id="13" w:name="_Toc163824663"/>
      <w:r w:rsidRPr="0057184D">
        <w:rPr>
          <w:color w:val="000000" w:themeColor="text1"/>
        </w:rPr>
        <w:t>3.3 UWARUNKOWANIA ZWIĄZANE Z UZBROJENIEM TERENU</w:t>
      </w:r>
      <w:bookmarkEnd w:id="13"/>
    </w:p>
    <w:p w14:paraId="60B584F5" w14:textId="6EC2DD4A" w:rsidR="0023528B" w:rsidRPr="0057184D" w:rsidRDefault="00296D71" w:rsidP="0057184D">
      <w:pPr>
        <w:spacing w:after="0" w:line="360" w:lineRule="auto"/>
        <w:ind w:firstLine="708"/>
        <w:jc w:val="both"/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</w:pPr>
      <w:r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Na terenie inwestycji znajduj</w:t>
      </w:r>
      <w:r w:rsidR="00A17018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e</w:t>
      </w:r>
      <w:r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się sie</w:t>
      </w:r>
      <w:r w:rsidR="00A17018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ć</w:t>
      </w:r>
      <w:r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elektryczna</w:t>
      </w:r>
      <w:r w:rsidR="00A17018" w:rsidRPr="0057184D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.</w:t>
      </w:r>
    </w:p>
    <w:p w14:paraId="36BE179D" w14:textId="2D4C3509" w:rsidR="00787737" w:rsidRPr="0057184D" w:rsidRDefault="00787737" w:rsidP="00787737">
      <w:pPr>
        <w:pStyle w:val="Nagwek2"/>
        <w:rPr>
          <w:color w:val="000000" w:themeColor="text1"/>
        </w:rPr>
      </w:pPr>
      <w:bookmarkStart w:id="14" w:name="_Toc163824664"/>
      <w:r w:rsidRPr="0057184D">
        <w:rPr>
          <w:color w:val="000000" w:themeColor="text1"/>
        </w:rPr>
        <w:t>3.4  UWARUNKOWANIA ZWIĄZANE Z OCHRONĄ ZABYTKÓW I POŁOŻENIEM NA TERENACH PRAC GÓRNICZYCH</w:t>
      </w:r>
      <w:bookmarkEnd w:id="14"/>
    </w:p>
    <w:p w14:paraId="1F3F0E1C" w14:textId="792F32F5" w:rsidR="00984845" w:rsidRPr="00CF0F38" w:rsidRDefault="00991E68" w:rsidP="00CF0F38">
      <w:pPr>
        <w:spacing w:after="0" w:line="360" w:lineRule="auto"/>
        <w:ind w:left="708"/>
        <w:jc w:val="both"/>
        <w:rPr>
          <w:rFonts w:ascii="Cambria" w:hAnsi="Cambria"/>
          <w:bCs/>
          <w:color w:val="000000" w:themeColor="text1"/>
          <w:sz w:val="24"/>
          <w:szCs w:val="24"/>
        </w:rPr>
      </w:pPr>
      <w:r w:rsidRPr="0057184D">
        <w:rPr>
          <w:rFonts w:ascii="Cambria" w:hAnsi="Cambria"/>
          <w:color w:val="000000" w:themeColor="text1"/>
          <w:sz w:val="24"/>
          <w:szCs w:val="24"/>
        </w:rPr>
        <w:t>Kościół</w:t>
      </w:r>
      <w:r w:rsidR="00055718" w:rsidRPr="0057184D">
        <w:rPr>
          <w:rFonts w:ascii="Cambria" w:hAnsi="Cambria"/>
          <w:color w:val="000000" w:themeColor="text1"/>
          <w:sz w:val="24"/>
          <w:szCs w:val="24"/>
        </w:rPr>
        <w:t xml:space="preserve"> Parafialn</w:t>
      </w:r>
      <w:r w:rsidRPr="0057184D">
        <w:rPr>
          <w:rFonts w:ascii="Cambria" w:hAnsi="Cambria"/>
          <w:color w:val="000000" w:themeColor="text1"/>
          <w:sz w:val="24"/>
          <w:szCs w:val="24"/>
        </w:rPr>
        <w:t xml:space="preserve">y </w:t>
      </w:r>
      <w:r w:rsidR="00A17018" w:rsidRPr="0057184D">
        <w:rPr>
          <w:rFonts w:ascii="Cambria" w:hAnsi="Cambria"/>
          <w:color w:val="000000" w:themeColor="text1"/>
          <w:sz w:val="24"/>
          <w:szCs w:val="24"/>
        </w:rPr>
        <w:t xml:space="preserve">pw. </w:t>
      </w:r>
      <w:r w:rsidR="00A17018" w:rsidRPr="0057184D">
        <w:rPr>
          <w:rFonts w:ascii="Cambria" w:hAnsi="Cambria" w:cstheme="minorHAnsi"/>
          <w:color w:val="000000" w:themeColor="text1"/>
          <w:sz w:val="24"/>
          <w:szCs w:val="24"/>
        </w:rPr>
        <w:t>Św. Katarzyny i Św. Małgorzaty w Wielkiej Łące</w:t>
      </w:r>
      <w:r w:rsidR="00A17018" w:rsidRPr="0057184D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787737" w:rsidRPr="0057184D">
        <w:rPr>
          <w:rFonts w:ascii="Cambria" w:hAnsi="Cambria"/>
          <w:color w:val="000000" w:themeColor="text1"/>
          <w:sz w:val="24"/>
          <w:szCs w:val="24"/>
        </w:rPr>
        <w:t>jest</w:t>
      </w:r>
      <w:r w:rsidR="00787737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wpisan</w:t>
      </w:r>
      <w:r w:rsidR="00055718" w:rsidRPr="0057184D">
        <w:rPr>
          <w:rFonts w:ascii="Cambria" w:hAnsi="Cambria"/>
          <w:bCs/>
          <w:color w:val="000000" w:themeColor="text1"/>
          <w:sz w:val="24"/>
          <w:szCs w:val="24"/>
        </w:rPr>
        <w:t>y</w:t>
      </w:r>
      <w:r w:rsidR="00787737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A17018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                             </w:t>
      </w:r>
      <w:r w:rsidR="00787737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do rejestru zabytków </w:t>
      </w:r>
      <w:r w:rsidR="006D1F31" w:rsidRPr="0057184D">
        <w:rPr>
          <w:rFonts w:ascii="Cambria" w:hAnsi="Cambria"/>
          <w:bCs/>
          <w:color w:val="000000" w:themeColor="text1"/>
          <w:sz w:val="24"/>
          <w:szCs w:val="24"/>
        </w:rPr>
        <w:t>pod nr</w:t>
      </w:r>
      <w:r w:rsidR="00A17018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214080" w:rsidRPr="0057184D">
        <w:rPr>
          <w:rFonts w:ascii="Cambria" w:hAnsi="Cambria"/>
          <w:bCs/>
          <w:color w:val="000000" w:themeColor="text1"/>
          <w:sz w:val="24"/>
          <w:szCs w:val="24"/>
        </w:rPr>
        <w:t>A/254</w:t>
      </w:r>
      <w:r w:rsidR="00A17018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296D71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z dnia </w:t>
      </w:r>
      <w:r w:rsidR="00A17018" w:rsidRPr="0057184D">
        <w:rPr>
          <w:rFonts w:ascii="Cambria" w:hAnsi="Cambria"/>
          <w:bCs/>
          <w:color w:val="000000" w:themeColor="text1"/>
          <w:sz w:val="24"/>
          <w:szCs w:val="24"/>
        </w:rPr>
        <w:t>7 lipca</w:t>
      </w:r>
      <w:r w:rsidR="00296D71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19</w:t>
      </w:r>
      <w:r w:rsidR="00A17018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80 </w:t>
      </w:r>
      <w:r w:rsidR="00296D71" w:rsidRPr="0057184D">
        <w:rPr>
          <w:rFonts w:ascii="Cambria" w:hAnsi="Cambria"/>
          <w:bCs/>
          <w:color w:val="000000" w:themeColor="text1"/>
          <w:sz w:val="24"/>
          <w:szCs w:val="24"/>
        </w:rPr>
        <w:t>r.</w:t>
      </w:r>
      <w:r w:rsidR="0057184D">
        <w:rPr>
          <w:rFonts w:ascii="Cambria" w:hAnsi="Cambria"/>
          <w:bCs/>
          <w:color w:val="000000" w:themeColor="text1"/>
          <w:sz w:val="24"/>
          <w:szCs w:val="24"/>
        </w:rPr>
        <w:t xml:space="preserve">  Do rejestru wpisany jest także cmentarz przykościelny pod nr. A/1704/1-3 z dnia </w:t>
      </w:r>
      <w:r w:rsidR="00296D71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6D1F31" w:rsidRPr="0057184D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CD7CE0" w:rsidRPr="0057184D">
        <w:rPr>
          <w:rFonts w:ascii="Cambria" w:hAnsi="Cambria"/>
          <w:bCs/>
          <w:color w:val="000000" w:themeColor="text1"/>
          <w:sz w:val="24"/>
          <w:szCs w:val="24"/>
        </w:rPr>
        <w:t>Działka nie znajduje się na terenach prac górniczych</w:t>
      </w:r>
      <w:r w:rsidR="00F907E6" w:rsidRPr="0057184D">
        <w:rPr>
          <w:rFonts w:ascii="Cambria" w:hAnsi="Cambria"/>
          <w:bCs/>
          <w:color w:val="000000" w:themeColor="text1"/>
          <w:sz w:val="24"/>
          <w:szCs w:val="24"/>
        </w:rPr>
        <w:t>.</w:t>
      </w:r>
    </w:p>
    <w:p w14:paraId="5902D07E" w14:textId="478B68D9" w:rsidR="00787737" w:rsidRPr="00CF0F38" w:rsidRDefault="00787737" w:rsidP="00787737">
      <w:pPr>
        <w:pStyle w:val="Nagwek2"/>
        <w:rPr>
          <w:color w:val="000000" w:themeColor="text1"/>
        </w:rPr>
      </w:pPr>
      <w:bookmarkStart w:id="15" w:name="_Toc163824665"/>
      <w:r w:rsidRPr="00CF0F38">
        <w:rPr>
          <w:color w:val="000000" w:themeColor="text1"/>
        </w:rPr>
        <w:t>3.5 UWARUNKOWANIA ZWIĄZANE Z OCHRONA ŚRODOWISKA</w:t>
      </w:r>
      <w:bookmarkEnd w:id="15"/>
    </w:p>
    <w:p w14:paraId="5637A968" w14:textId="0FD1260F" w:rsidR="00787737" w:rsidRPr="00CF0F38" w:rsidRDefault="003F28C7" w:rsidP="005F540C">
      <w:pPr>
        <w:spacing w:after="0" w:line="360" w:lineRule="auto"/>
        <w:ind w:left="708"/>
        <w:jc w:val="both"/>
        <w:rPr>
          <w:rFonts w:ascii="Cambria" w:hAnsi="Cambria"/>
          <w:bCs/>
          <w:color w:val="000000" w:themeColor="text1"/>
          <w:sz w:val="24"/>
          <w:szCs w:val="24"/>
        </w:rPr>
      </w:pPr>
      <w:r w:rsidRPr="00CF0F38">
        <w:rPr>
          <w:rFonts w:ascii="Cambria" w:hAnsi="Cambria"/>
          <w:bCs/>
          <w:color w:val="000000" w:themeColor="text1"/>
          <w:sz w:val="24"/>
          <w:szCs w:val="24"/>
        </w:rPr>
        <w:t xml:space="preserve">Teren nie jest objęty żadną z powierzchniowych form ochrony przyrody. </w:t>
      </w:r>
      <w:r w:rsidR="00787737" w:rsidRPr="00CF0F38">
        <w:rPr>
          <w:rFonts w:ascii="Cambria" w:hAnsi="Cambria"/>
          <w:bCs/>
          <w:color w:val="000000" w:themeColor="text1"/>
          <w:sz w:val="24"/>
          <w:szCs w:val="24"/>
        </w:rPr>
        <w:t>Na terenie</w:t>
      </w:r>
      <w:r w:rsidR="002D2427" w:rsidRPr="00CF0F38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371A35" w:rsidRPr="00CF0F38">
        <w:rPr>
          <w:rFonts w:ascii="Cambria" w:hAnsi="Cambria"/>
          <w:bCs/>
          <w:color w:val="000000" w:themeColor="text1"/>
          <w:sz w:val="24"/>
          <w:szCs w:val="24"/>
        </w:rPr>
        <w:t xml:space="preserve">nie </w:t>
      </w:r>
      <w:r w:rsidR="00787737" w:rsidRPr="00CF0F38">
        <w:rPr>
          <w:rFonts w:ascii="Cambria" w:hAnsi="Cambria"/>
          <w:bCs/>
          <w:color w:val="000000" w:themeColor="text1"/>
          <w:sz w:val="24"/>
          <w:szCs w:val="24"/>
        </w:rPr>
        <w:t>znajdują się pomniki przyrody. Teren nie jest położony w granicach obszaru Natura 2000. Przedmiotowe zamierzenie inwestycyjne - zgodnie z Rozporządzeniem Rady Ministrów z dnia 10 września 2019 r. w sprawie przedsięwzięć mogących znacząco oddziaływać na środowisko (Dz. U. z 2019, poz. 1839.) – nie należy do przedsięwzięć mogących znacząco oddziaływać na środowisko, w związku z czym nie wymaga przeprowadzenia postępowania w sprawie oceny oddziaływania na środowisko.</w:t>
      </w:r>
    </w:p>
    <w:p w14:paraId="69BED4D8" w14:textId="77777777" w:rsidR="00B833D9" w:rsidRPr="00006BFB" w:rsidRDefault="00B833D9" w:rsidP="005F540C">
      <w:pPr>
        <w:spacing w:after="0" w:line="360" w:lineRule="auto"/>
        <w:ind w:left="708"/>
        <w:jc w:val="both"/>
        <w:rPr>
          <w:rFonts w:ascii="Cambria" w:hAnsi="Cambria"/>
          <w:bCs/>
          <w:color w:val="0070C0"/>
          <w:sz w:val="24"/>
          <w:szCs w:val="24"/>
        </w:rPr>
      </w:pPr>
    </w:p>
    <w:p w14:paraId="306AE901" w14:textId="3938EEC0" w:rsidR="00787737" w:rsidRPr="00284F3D" w:rsidRDefault="00787737" w:rsidP="00787737">
      <w:pPr>
        <w:pStyle w:val="Nagwek2"/>
        <w:rPr>
          <w:b w:val="0"/>
        </w:rPr>
      </w:pPr>
      <w:bookmarkStart w:id="16" w:name="_Toc163824666"/>
      <w:r w:rsidRPr="00284F3D">
        <w:t xml:space="preserve">3.6 </w:t>
      </w:r>
      <w:r w:rsidRPr="00284F3D">
        <w:rPr>
          <w:bCs/>
        </w:rPr>
        <w:t>WARUNKI WODNO-GRUNTOWE</w:t>
      </w:r>
      <w:bookmarkEnd w:id="16"/>
    </w:p>
    <w:p w14:paraId="3421F343" w14:textId="6C279D03" w:rsidR="00CD7CE0" w:rsidRPr="00CF0F38" w:rsidRDefault="00787737" w:rsidP="00CF0F38">
      <w:pPr>
        <w:spacing w:after="0" w:line="360" w:lineRule="auto"/>
        <w:ind w:left="708"/>
        <w:jc w:val="both"/>
        <w:rPr>
          <w:rFonts w:ascii="Cambria" w:hAnsi="Cambria"/>
          <w:bCs/>
          <w:color w:val="FF0000"/>
          <w:sz w:val="24"/>
          <w:szCs w:val="24"/>
        </w:rPr>
      </w:pPr>
      <w:r w:rsidRPr="00CF0F38">
        <w:rPr>
          <w:rFonts w:ascii="Cambria" w:hAnsi="Cambria"/>
          <w:bCs/>
          <w:color w:val="000000" w:themeColor="text1"/>
          <w:sz w:val="24"/>
          <w:szCs w:val="24"/>
        </w:rPr>
        <w:t>Badania wodno - gruntowe należy przeprowadzić jeśli projektant uzna</w:t>
      </w:r>
      <w:r w:rsidR="00A205F7" w:rsidRPr="00CF0F38">
        <w:rPr>
          <w:rFonts w:ascii="Cambria" w:hAnsi="Cambria"/>
          <w:bCs/>
          <w:color w:val="000000" w:themeColor="text1"/>
          <w:sz w:val="24"/>
          <w:szCs w:val="24"/>
        </w:rPr>
        <w:t xml:space="preserve">, </w:t>
      </w:r>
      <w:r w:rsidRPr="00CF0F38">
        <w:rPr>
          <w:rFonts w:ascii="Cambria" w:hAnsi="Cambria"/>
          <w:bCs/>
          <w:color w:val="000000" w:themeColor="text1"/>
          <w:sz w:val="24"/>
          <w:szCs w:val="24"/>
        </w:rPr>
        <w:t>że zakres projektu wymaga ich wykonania</w:t>
      </w:r>
      <w:r w:rsidR="00A205F7" w:rsidRPr="00CF0F38">
        <w:rPr>
          <w:rFonts w:ascii="Cambria" w:hAnsi="Cambria"/>
          <w:bCs/>
          <w:color w:val="000000" w:themeColor="text1"/>
          <w:sz w:val="24"/>
          <w:szCs w:val="24"/>
        </w:rPr>
        <w:t>.</w:t>
      </w:r>
      <w:r w:rsidRPr="00CF0F38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</w:p>
    <w:p w14:paraId="795CB1DF" w14:textId="7EA069B6" w:rsidR="00787737" w:rsidRPr="00030367" w:rsidRDefault="00787737" w:rsidP="00030367">
      <w:pPr>
        <w:pStyle w:val="Nagwek1"/>
      </w:pPr>
      <w:bookmarkStart w:id="17" w:name="_Toc163824667"/>
      <w:r w:rsidRPr="002A7C5F">
        <w:t>OGÓLNE WŁA</w:t>
      </w:r>
      <w:r w:rsidR="00A205F7">
        <w:t>Ś</w:t>
      </w:r>
      <w:r w:rsidRPr="002A7C5F">
        <w:t>CIWO</w:t>
      </w:r>
      <w:r w:rsidR="002512C5">
        <w:t>Ś</w:t>
      </w:r>
      <w:r w:rsidRPr="002A7C5F">
        <w:t>CI FUNKCJONALNO-UŻYTKOWE INWESTYCJI</w:t>
      </w:r>
      <w:bookmarkEnd w:id="17"/>
      <w:r w:rsidRPr="002A7C5F">
        <w:t xml:space="preserve"> </w:t>
      </w:r>
    </w:p>
    <w:p w14:paraId="7420A6D4" w14:textId="1EC45F80" w:rsidR="00787737" w:rsidRPr="00CF0F38" w:rsidRDefault="00EA0BE1" w:rsidP="00EA0BE1">
      <w:pPr>
        <w:pStyle w:val="Nagwek2"/>
        <w:rPr>
          <w:color w:val="000000" w:themeColor="text1"/>
        </w:rPr>
      </w:pPr>
      <w:bookmarkStart w:id="18" w:name="_Toc163824668"/>
      <w:r w:rsidRPr="00CF0F38">
        <w:rPr>
          <w:color w:val="000000" w:themeColor="text1"/>
        </w:rPr>
        <w:t>4.1 SYTUACJA  URBANISTYCZNA</w:t>
      </w:r>
      <w:bookmarkEnd w:id="18"/>
    </w:p>
    <w:p w14:paraId="2DA03C4A" w14:textId="6B0459C9" w:rsidR="00A10181" w:rsidRPr="00F44CF9" w:rsidRDefault="00362697" w:rsidP="00030367">
      <w:pPr>
        <w:spacing w:after="0" w:line="360" w:lineRule="auto"/>
        <w:ind w:left="708"/>
        <w:jc w:val="both"/>
        <w:rPr>
          <w:rFonts w:ascii="Cambria" w:hAnsi="Cambria"/>
          <w:bCs/>
          <w:color w:val="4472C4" w:themeColor="accent1"/>
          <w:sz w:val="24"/>
          <w:szCs w:val="24"/>
        </w:rPr>
      </w:pPr>
      <w:r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Kościół </w:t>
      </w:r>
      <w:r w:rsidR="00006BFB" w:rsidRPr="00CF0F38">
        <w:rPr>
          <w:rFonts w:ascii="Cambria" w:hAnsi="Cambria"/>
          <w:color w:val="000000" w:themeColor="text1"/>
          <w:sz w:val="24"/>
          <w:szCs w:val="24"/>
        </w:rPr>
        <w:t xml:space="preserve">pw. </w:t>
      </w:r>
      <w:r w:rsidR="00006BFB" w:rsidRPr="00CF0F38">
        <w:rPr>
          <w:rFonts w:ascii="Cambria" w:hAnsi="Cambria" w:cstheme="minorHAnsi"/>
          <w:color w:val="000000" w:themeColor="text1"/>
          <w:sz w:val="24"/>
          <w:szCs w:val="24"/>
        </w:rPr>
        <w:t>Św. Katarzyny i Św. Małgorzaty w Wielkiej Łące</w:t>
      </w:r>
      <w:r w:rsidR="00006BFB" w:rsidRPr="00CF0F3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znajduje </w:t>
      </w:r>
      <w:r w:rsidR="00965436"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                                                  </w:t>
      </w:r>
      <w:r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się</w:t>
      </w:r>
      <w:r w:rsidR="00965436"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</w:t>
      </w:r>
      <w:r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w województwie </w:t>
      </w:r>
      <w:r w:rsidR="00006BFB"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kujawsko-pomorskim</w:t>
      </w:r>
      <w:r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w powiecie </w:t>
      </w:r>
      <w:r w:rsidR="00006BFB"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golubsko-dobrzyńskim</w:t>
      </w:r>
      <w:r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.</w:t>
      </w:r>
      <w:r w:rsidR="00373E4F"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Usytuowany jest w </w:t>
      </w:r>
      <w:r w:rsidR="00827777"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północnej</w:t>
      </w:r>
      <w:r w:rsidR="00373E4F"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 części wsi</w:t>
      </w:r>
      <w:r w:rsidR="00827777"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. Kościół jest o</w:t>
      </w:r>
      <w:r w:rsidR="00373E4F" w:rsidRPr="00CF0F38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rientowany. </w:t>
      </w:r>
      <w:r w:rsidR="00827777" w:rsidRPr="00CF0F38">
        <w:rPr>
          <w:rFonts w:ascii="Cambria" w:hAnsi="Cambria"/>
          <w:bCs/>
          <w:color w:val="000000" w:themeColor="text1"/>
          <w:sz w:val="24"/>
          <w:szCs w:val="24"/>
        </w:rPr>
        <w:t xml:space="preserve">Wejście na działkę znajduje się od strony zachodniej. Teren działki otoczony </w:t>
      </w:r>
      <w:r w:rsidR="002061E0" w:rsidRPr="00CF0F38">
        <w:rPr>
          <w:rFonts w:ascii="Cambria" w:hAnsi="Cambria"/>
          <w:bCs/>
          <w:color w:val="000000" w:themeColor="text1"/>
          <w:sz w:val="24"/>
          <w:szCs w:val="24"/>
        </w:rPr>
        <w:t>jest murem ceglanym</w:t>
      </w:r>
      <w:r w:rsidR="002061E0">
        <w:rPr>
          <w:rFonts w:ascii="Cambria" w:hAnsi="Cambria"/>
          <w:bCs/>
          <w:color w:val="4472C4" w:themeColor="accent1"/>
          <w:sz w:val="24"/>
          <w:szCs w:val="24"/>
        </w:rPr>
        <w:t>.</w:t>
      </w:r>
    </w:p>
    <w:p w14:paraId="00916934" w14:textId="305F93F5" w:rsidR="00787737" w:rsidRPr="00C87211" w:rsidRDefault="00EA0BE1" w:rsidP="00EA0BE1">
      <w:pPr>
        <w:pStyle w:val="Nagwek2"/>
        <w:rPr>
          <w:color w:val="000000" w:themeColor="text1"/>
        </w:rPr>
      </w:pPr>
      <w:bookmarkStart w:id="19" w:name="_Toc163824669"/>
      <w:r w:rsidRPr="00C87211">
        <w:rPr>
          <w:color w:val="000000" w:themeColor="text1"/>
        </w:rPr>
        <w:t>4.2 SYTUACJA ARCHITEKTONICZNA I FUNKCJONALNO- UŻYTKOWA</w:t>
      </w:r>
      <w:bookmarkEnd w:id="19"/>
    </w:p>
    <w:p w14:paraId="262802B8" w14:textId="6F74F74C" w:rsidR="00384F39" w:rsidRPr="00C87211" w:rsidRDefault="002061E0" w:rsidP="00965436">
      <w:pPr>
        <w:spacing w:after="0" w:line="360" w:lineRule="auto"/>
        <w:ind w:left="708"/>
        <w:jc w:val="both"/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</w:pPr>
      <w:r w:rsidRPr="00C87211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Kościół zbudowany został na przełomie XII</w:t>
      </w:r>
      <w:r w:rsidR="00CD0468" w:rsidRPr="00C87211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I</w:t>
      </w:r>
      <w:r w:rsidRPr="00C87211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>/XIV wieku</w:t>
      </w:r>
      <w:r w:rsidR="00384F39" w:rsidRPr="00C87211">
        <w:rPr>
          <w:rFonts w:ascii="Cambria" w:hAnsi="Cambria"/>
          <w:bCs/>
          <w:color w:val="000000" w:themeColor="text1"/>
          <w:sz w:val="24"/>
          <w:szCs w:val="24"/>
          <w14:ligatures w14:val="standardContextual"/>
        </w:rPr>
        <w:t xml:space="preserve">. </w:t>
      </w:r>
      <w:r w:rsidR="00384F39" w:rsidRPr="00C87211">
        <w:rPr>
          <w:rFonts w:ascii="Cambria" w:hAnsi="Cambria"/>
          <w:color w:val="000000" w:themeColor="text1"/>
          <w:sz w:val="24"/>
          <w:szCs w:val="24"/>
        </w:rPr>
        <w:t xml:space="preserve">Data budowy 1442 </w:t>
      </w:r>
      <w:r w:rsidR="00965436" w:rsidRPr="00C87211">
        <w:rPr>
          <w:rFonts w:ascii="Cambria" w:hAnsi="Cambria"/>
          <w:color w:val="000000" w:themeColor="text1"/>
          <w:sz w:val="24"/>
          <w:szCs w:val="24"/>
        </w:rPr>
        <w:t xml:space="preserve">                                    </w:t>
      </w:r>
      <w:r w:rsidR="00384F39" w:rsidRPr="00C87211">
        <w:rPr>
          <w:rFonts w:ascii="Cambria" w:hAnsi="Cambria"/>
          <w:color w:val="000000" w:themeColor="text1"/>
          <w:sz w:val="24"/>
          <w:szCs w:val="24"/>
        </w:rPr>
        <w:t xml:space="preserve">i konsekracji 1494 odnosi się zapewne do budowy po zniszczeniach w okresie wojen </w:t>
      </w:r>
      <w:r w:rsidR="00294211" w:rsidRPr="00C87211">
        <w:rPr>
          <w:rFonts w:ascii="Cambria" w:hAnsi="Cambria"/>
          <w:color w:val="000000" w:themeColor="text1"/>
          <w:sz w:val="24"/>
          <w:szCs w:val="24"/>
        </w:rPr>
        <w:t xml:space="preserve">   </w:t>
      </w:r>
      <w:r w:rsidR="00384F39" w:rsidRPr="00C87211">
        <w:rPr>
          <w:rFonts w:ascii="Cambria" w:hAnsi="Cambria"/>
          <w:color w:val="000000" w:themeColor="text1"/>
          <w:sz w:val="24"/>
          <w:szCs w:val="24"/>
        </w:rPr>
        <w:t xml:space="preserve">z Zakonem Krzyżackim. W 1687 r. budynek został przemurowany. W 1765 r. kościół został pokryty dachówką. </w:t>
      </w:r>
      <w:r w:rsidR="00384F39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W latach 1861-1863 </w:t>
      </w:r>
      <w:r w:rsidR="00CD0468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świątynię</w:t>
      </w:r>
      <w:r w:rsidR="00384F39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 ponownie przebudowan</w:t>
      </w:r>
      <w:r w:rsidR="00CD0468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o</w:t>
      </w:r>
      <w:r w:rsidR="00384F39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833D9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       </w:t>
      </w:r>
      <w:r w:rsidR="00384F39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w stylu neogotyckim.</w:t>
      </w:r>
      <w:r w:rsidR="00CD0468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65436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Kościół jest murowany z głazów narzutowych z użyciem cegły. Ściany wieży są artykułowane tynkowanymi blendami i wysokimi, wąskimi okienkami. Korpus i przybudówki kryte są dachami dwuspadowymi, prezbiterium – wielospadowym. </w:t>
      </w:r>
      <w:r w:rsidR="00CD0468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Wnętrze</w:t>
      </w:r>
      <w:r w:rsidR="0024454F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 nakryte jest sklepieniami krzyżowo-żebrowymi, neogotyckimi. Wystrój architektoniczny w całości neogotycki, z czasów rozbudowy. </w:t>
      </w:r>
      <w:r w:rsidR="00CD0468" w:rsidRPr="00C87211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1B290C4C" w14:textId="7097FBED" w:rsidR="00EA0BE1" w:rsidRPr="00EA0BE1" w:rsidRDefault="00787737" w:rsidP="00030367">
      <w:pPr>
        <w:pStyle w:val="Nagwek1"/>
      </w:pPr>
      <w:bookmarkStart w:id="20" w:name="_Toc163824670"/>
      <w:r>
        <w:t>OPIS WYMAGAŃ ZAMAWIAJĄCEGO</w:t>
      </w:r>
      <w:bookmarkEnd w:id="20"/>
      <w:r>
        <w:t xml:space="preserve"> </w:t>
      </w:r>
    </w:p>
    <w:p w14:paraId="1C539907" w14:textId="39AC0C3E" w:rsidR="00EA0BE1" w:rsidRPr="00EA0BE1" w:rsidRDefault="00EA0BE1" w:rsidP="00EA0BE1">
      <w:pPr>
        <w:pStyle w:val="Nagwek2"/>
        <w:rPr>
          <w:sz w:val="24"/>
          <w:szCs w:val="24"/>
        </w:rPr>
      </w:pPr>
      <w:bookmarkStart w:id="21" w:name="_Toc163824671"/>
      <w:r>
        <w:rPr>
          <w:sz w:val="24"/>
          <w:szCs w:val="24"/>
        </w:rPr>
        <w:t xml:space="preserve">5.1 </w:t>
      </w:r>
      <w:r w:rsidR="00D31100">
        <w:rPr>
          <w:sz w:val="24"/>
          <w:szCs w:val="24"/>
        </w:rPr>
        <w:t>WYMAGANIA OGÓLNE</w:t>
      </w:r>
      <w:bookmarkEnd w:id="21"/>
      <w:r w:rsidR="00D31100">
        <w:rPr>
          <w:sz w:val="24"/>
          <w:szCs w:val="24"/>
        </w:rPr>
        <w:t xml:space="preserve"> </w:t>
      </w:r>
    </w:p>
    <w:p w14:paraId="16DB8A19" w14:textId="77777777" w:rsidR="00362697" w:rsidRPr="00D225A0" w:rsidRDefault="00362697" w:rsidP="00362697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 xml:space="preserve">Wykonawca w ramach umowy powinien wykonać wszelkie prace projektowe </w:t>
      </w:r>
      <w:r w:rsidRPr="00D225A0">
        <w:rPr>
          <w:rFonts w:ascii="Cambria" w:hAnsi="Cambria"/>
          <w:bCs/>
          <w:sz w:val="24"/>
          <w:szCs w:val="24"/>
          <w14:ligatures w14:val="standardContextual"/>
        </w:rPr>
        <w:br/>
        <w:t>i opracowania niezbędne do uzyskania wszystkich koniecznych decyzji administracyjnych mających na celu wykonania zadania. W skład tych decyzji, których uzyskanie jest konieczne wchodzą decyzja o pozwoleniu na budowę i decyzja zezwalająca na prowadzenie prac przy zabytku nieruchomym.</w:t>
      </w:r>
    </w:p>
    <w:p w14:paraId="618A9E1D" w14:textId="3D54C261" w:rsidR="00362697" w:rsidRPr="00D225A0" w:rsidRDefault="00362697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Wszystkie opracowania mają także na celu ocenę przez Zamawiającego prawidłowości przyjętych rozwiązań projektowych i prawidłowego wykonania przedmiotu zamówienia przez Wykonawcę.</w:t>
      </w:r>
    </w:p>
    <w:p w14:paraId="1DE0B872" w14:textId="77777777" w:rsidR="00362697" w:rsidRPr="00D225A0" w:rsidRDefault="00362697" w:rsidP="00362697">
      <w:pPr>
        <w:spacing w:after="0" w:line="360" w:lineRule="auto"/>
        <w:ind w:firstLine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Na dokumentacje techniczne i inne opracowania składają się:</w:t>
      </w:r>
    </w:p>
    <w:p w14:paraId="5110B532" w14:textId="77777777" w:rsidR="00362697" w:rsidRPr="00D225A0" w:rsidRDefault="00362697" w:rsidP="00362697">
      <w:pPr>
        <w:numPr>
          <w:ilvl w:val="0"/>
          <w:numId w:val="5"/>
        </w:numPr>
        <w:spacing w:after="0" w:line="360" w:lineRule="auto"/>
        <w:ind w:left="178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projekt koncepcyjny w celu uzgodnienia z zamawiającym</w:t>
      </w:r>
    </w:p>
    <w:p w14:paraId="09041975" w14:textId="77777777" w:rsidR="00362697" w:rsidRPr="00D225A0" w:rsidRDefault="00362697" w:rsidP="00362697">
      <w:pPr>
        <w:numPr>
          <w:ilvl w:val="0"/>
          <w:numId w:val="5"/>
        </w:numPr>
        <w:spacing w:after="0" w:line="360" w:lineRule="auto"/>
        <w:ind w:left="178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program prac konserwatorskich,</w:t>
      </w:r>
    </w:p>
    <w:p w14:paraId="7D514C41" w14:textId="77777777" w:rsidR="00362697" w:rsidRPr="00D225A0" w:rsidRDefault="00362697" w:rsidP="00362697">
      <w:pPr>
        <w:numPr>
          <w:ilvl w:val="0"/>
          <w:numId w:val="5"/>
        </w:numPr>
        <w:spacing w:after="0" w:line="360" w:lineRule="auto"/>
        <w:ind w:left="178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projekt zagospodarowania terenu i działki,</w:t>
      </w:r>
    </w:p>
    <w:p w14:paraId="32E76701" w14:textId="77777777" w:rsidR="00362697" w:rsidRPr="00D225A0" w:rsidRDefault="00362697" w:rsidP="00362697">
      <w:pPr>
        <w:numPr>
          <w:ilvl w:val="0"/>
          <w:numId w:val="5"/>
        </w:numPr>
        <w:spacing w:after="0" w:line="360" w:lineRule="auto"/>
        <w:ind w:left="178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projekt architektoniczno-budowlany,</w:t>
      </w:r>
    </w:p>
    <w:p w14:paraId="726761E9" w14:textId="77777777" w:rsidR="00362697" w:rsidRDefault="00362697" w:rsidP="00362697">
      <w:pPr>
        <w:numPr>
          <w:ilvl w:val="0"/>
          <w:numId w:val="5"/>
        </w:numPr>
        <w:spacing w:after="0" w:line="360" w:lineRule="auto"/>
        <w:ind w:left="178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projekt techniczny,</w:t>
      </w:r>
    </w:p>
    <w:p w14:paraId="6069BB4D" w14:textId="2ABCD7B5" w:rsidR="00555603" w:rsidRPr="00555603" w:rsidRDefault="009B1058" w:rsidP="00555603">
      <w:pPr>
        <w:numPr>
          <w:ilvl w:val="0"/>
          <w:numId w:val="5"/>
        </w:numPr>
        <w:spacing w:after="0" w:line="360" w:lineRule="auto"/>
        <w:ind w:left="178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>
        <w:rPr>
          <w:rFonts w:ascii="Cambria" w:hAnsi="Cambria"/>
          <w:bCs/>
          <w:sz w:val="24"/>
          <w:szCs w:val="24"/>
          <w14:ligatures w14:val="standardContextual"/>
        </w:rPr>
        <w:t>ekspertyzy techniczne ( jeśli wymagane)</w:t>
      </w:r>
    </w:p>
    <w:p w14:paraId="2A09592E" w14:textId="77777777" w:rsidR="00362697" w:rsidRPr="00D225A0" w:rsidRDefault="00362697" w:rsidP="00362697">
      <w:pPr>
        <w:numPr>
          <w:ilvl w:val="0"/>
          <w:numId w:val="5"/>
        </w:numPr>
        <w:spacing w:after="0" w:line="360" w:lineRule="auto"/>
        <w:ind w:left="178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dokumentacja kosztorysowa,</w:t>
      </w:r>
    </w:p>
    <w:p w14:paraId="43AF1473" w14:textId="77777777" w:rsidR="00362697" w:rsidRDefault="00362697" w:rsidP="00362697">
      <w:pPr>
        <w:numPr>
          <w:ilvl w:val="0"/>
          <w:numId w:val="5"/>
        </w:numPr>
        <w:spacing w:after="0" w:line="360" w:lineRule="auto"/>
        <w:ind w:left="178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specyfikacje techniczne wykonania robót budowlanych,</w:t>
      </w:r>
    </w:p>
    <w:p w14:paraId="1B7FA529" w14:textId="77777777" w:rsidR="009B1058" w:rsidRPr="00D225A0" w:rsidRDefault="009B1058" w:rsidP="009B1058">
      <w:pPr>
        <w:spacing w:after="0" w:line="360" w:lineRule="auto"/>
        <w:ind w:left="1788"/>
        <w:jc w:val="both"/>
        <w:rPr>
          <w:rFonts w:ascii="Cambria" w:hAnsi="Cambria"/>
          <w:bCs/>
          <w:sz w:val="24"/>
          <w:szCs w:val="24"/>
          <w14:ligatures w14:val="standardContextual"/>
        </w:rPr>
      </w:pPr>
    </w:p>
    <w:p w14:paraId="663A21AD" w14:textId="77777777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>Wykonawca po wykonaniu poszczególnych etapów tj. po wykonaniu odpowiednio, badań, koncepcji, projektu budowlanego i projektu wykonawczego bezwzględnie uzyska akceptację Zamawiającego.</w:t>
      </w:r>
    </w:p>
    <w:p w14:paraId="5F2ACBA1" w14:textId="77777777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>-</w:t>
      </w:r>
      <w:r w:rsidRPr="009B1058">
        <w:rPr>
          <w:rFonts w:ascii="Cambria" w:hAnsi="Cambria"/>
          <w:bCs/>
          <w:sz w:val="24"/>
          <w:szCs w:val="24"/>
          <w14:ligatures w14:val="standardContextual"/>
        </w:rPr>
        <w:tab/>
        <w:t>Do wykonania projektu budowlanego wykonawca przystąpi po uzyskaniu akceptacji koncepcji,</w:t>
      </w:r>
    </w:p>
    <w:p w14:paraId="07D2BAE8" w14:textId="77777777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</w:p>
    <w:p w14:paraId="2EB05858" w14:textId="3A58FA79" w:rsidR="00362697" w:rsidRDefault="009B1058" w:rsidP="009B1058">
      <w:pPr>
        <w:spacing w:after="0" w:line="360" w:lineRule="auto"/>
        <w:ind w:left="708"/>
        <w:jc w:val="both"/>
        <w:rPr>
          <w:rFonts w:ascii="Cambria" w:hAnsi="Cambria"/>
          <w:b/>
          <w:sz w:val="24"/>
          <w:szCs w:val="24"/>
          <w14:ligatures w14:val="standardContextual"/>
        </w:rPr>
      </w:pPr>
      <w:r w:rsidRPr="009B1058">
        <w:rPr>
          <w:rFonts w:ascii="Cambria" w:hAnsi="Cambria"/>
          <w:b/>
          <w:sz w:val="24"/>
          <w:szCs w:val="24"/>
          <w14:ligatures w14:val="standardContextual"/>
        </w:rPr>
        <w:t>Do akceptacji Wykonawca przekaże Zamawiającemu po 1 egz. poszczególnych opracowań.</w:t>
      </w:r>
    </w:p>
    <w:p w14:paraId="361DCCEF" w14:textId="77777777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/>
          <w:sz w:val="24"/>
          <w:szCs w:val="24"/>
          <w14:ligatures w14:val="standardContextual"/>
        </w:rPr>
      </w:pPr>
    </w:p>
    <w:p w14:paraId="323DCEC9" w14:textId="77777777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 xml:space="preserve">Po akceptacji Wykonawca przystąpi do uzyskania wszelkich pozwoleń </w:t>
      </w:r>
    </w:p>
    <w:p w14:paraId="0832BD2E" w14:textId="77777777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>i następnie przedłoży Zamawiającemu poszczególne opracowania w podanych poniżej ilościach:</w:t>
      </w:r>
    </w:p>
    <w:p w14:paraId="41ABC569" w14:textId="6F04A8DD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>•</w:t>
      </w:r>
      <w:r w:rsidRPr="009B1058">
        <w:rPr>
          <w:rFonts w:ascii="Cambria" w:hAnsi="Cambria"/>
          <w:bCs/>
          <w:sz w:val="24"/>
          <w:szCs w:val="24"/>
          <w14:ligatures w14:val="standardContextual"/>
        </w:rPr>
        <w:tab/>
        <w:t>projekt budowlany ( projekt zagospodarowania terenu oraz projekt architektoniczno budowlany i techniczny ) - 3 egz.</w:t>
      </w:r>
    </w:p>
    <w:p w14:paraId="75C1360B" w14:textId="77777777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>•</w:t>
      </w:r>
      <w:r w:rsidRPr="009B1058">
        <w:rPr>
          <w:rFonts w:ascii="Cambria" w:hAnsi="Cambria"/>
          <w:bCs/>
          <w:sz w:val="24"/>
          <w:szCs w:val="24"/>
          <w14:ligatures w14:val="standardContextual"/>
        </w:rPr>
        <w:tab/>
        <w:t>Program prac konserwatorskich - 2 egz.</w:t>
      </w:r>
    </w:p>
    <w:p w14:paraId="1043293A" w14:textId="77777777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>•</w:t>
      </w:r>
      <w:r w:rsidRPr="009B1058">
        <w:rPr>
          <w:rFonts w:ascii="Cambria" w:hAnsi="Cambria"/>
          <w:bCs/>
          <w:sz w:val="24"/>
          <w:szCs w:val="24"/>
          <w14:ligatures w14:val="standardContextual"/>
        </w:rPr>
        <w:tab/>
        <w:t xml:space="preserve">przedmiary i kosztorysy inwestorskie - 2 egz. </w:t>
      </w:r>
    </w:p>
    <w:p w14:paraId="7B9158D4" w14:textId="77777777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 xml:space="preserve">                     Jeśli wymagane</w:t>
      </w:r>
    </w:p>
    <w:p w14:paraId="19C409A5" w14:textId="62C59693" w:rsidR="009B1058" w:rsidRPr="009B1058" w:rsidRDefault="009B1058" w:rsidP="009B105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>•</w:t>
      </w:r>
      <w:r w:rsidRPr="009B1058">
        <w:rPr>
          <w:rFonts w:ascii="Cambria" w:hAnsi="Cambria"/>
          <w:bCs/>
          <w:sz w:val="24"/>
          <w:szCs w:val="24"/>
          <w14:ligatures w14:val="standardContextual"/>
        </w:rPr>
        <w:tab/>
        <w:t>Ekspertyzy techniczne</w:t>
      </w:r>
      <w:r>
        <w:rPr>
          <w:rFonts w:ascii="Cambria" w:hAnsi="Cambria"/>
          <w:bCs/>
          <w:sz w:val="24"/>
          <w:szCs w:val="24"/>
          <w14:ligatures w14:val="standardContextual"/>
        </w:rPr>
        <w:t xml:space="preserve"> ( jeśli wymagane )</w:t>
      </w:r>
      <w:r w:rsidRPr="009B1058">
        <w:rPr>
          <w:rFonts w:ascii="Cambria" w:hAnsi="Cambria"/>
          <w:bCs/>
          <w:sz w:val="24"/>
          <w:szCs w:val="24"/>
          <w14:ligatures w14:val="standardContextual"/>
        </w:rPr>
        <w:t>- 2 egz.</w:t>
      </w:r>
    </w:p>
    <w:p w14:paraId="1616492D" w14:textId="7EE46D5D" w:rsidR="00984845" w:rsidRPr="00030367" w:rsidRDefault="009B1058" w:rsidP="00030367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9B1058">
        <w:rPr>
          <w:rFonts w:ascii="Cambria" w:hAnsi="Cambria"/>
          <w:bCs/>
          <w:sz w:val="24"/>
          <w:szCs w:val="24"/>
          <w14:ligatures w14:val="standardContextual"/>
        </w:rPr>
        <w:t>•</w:t>
      </w:r>
      <w:r w:rsidRPr="009B1058">
        <w:rPr>
          <w:rFonts w:ascii="Cambria" w:hAnsi="Cambria"/>
          <w:bCs/>
          <w:sz w:val="24"/>
          <w:szCs w:val="24"/>
          <w14:ligatures w14:val="standardContextual"/>
        </w:rPr>
        <w:tab/>
        <w:t>specyfikacje techniczne wykonania i odbioru robót  - 2 egz</w:t>
      </w:r>
      <w:r w:rsidR="00030367">
        <w:rPr>
          <w:rFonts w:ascii="Cambria" w:hAnsi="Cambria"/>
          <w:bCs/>
          <w:sz w:val="24"/>
          <w:szCs w:val="24"/>
          <w14:ligatures w14:val="standardContextual"/>
        </w:rPr>
        <w:t>.</w:t>
      </w:r>
    </w:p>
    <w:p w14:paraId="59A711BE" w14:textId="62723D21" w:rsidR="00787737" w:rsidRPr="00193B9A" w:rsidRDefault="00D31100" w:rsidP="00D31100">
      <w:pPr>
        <w:pStyle w:val="Nagwek2"/>
      </w:pPr>
      <w:bookmarkStart w:id="22" w:name="_Toc163824672"/>
      <w:r>
        <w:t xml:space="preserve">5.2 </w:t>
      </w:r>
      <w:r w:rsidRPr="00193B9A">
        <w:t>WNIOSKI MATERIAŁOWE</w:t>
      </w:r>
      <w:bookmarkEnd w:id="22"/>
      <w:r w:rsidRPr="00193B9A">
        <w:t xml:space="preserve"> </w:t>
      </w:r>
    </w:p>
    <w:p w14:paraId="3749446C" w14:textId="5B6C48C4" w:rsidR="00787737" w:rsidRDefault="00787737" w:rsidP="009E30B3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</w:rPr>
      </w:pPr>
      <w:r w:rsidRPr="00193B9A">
        <w:rPr>
          <w:rFonts w:ascii="Cambria" w:hAnsi="Cambria"/>
          <w:bCs/>
          <w:sz w:val="24"/>
          <w:szCs w:val="24"/>
        </w:rPr>
        <w:t xml:space="preserve">Wykonawca opracuje i przedłoży do zatwierdzenia Zamawiającemu wnioski materiałowe, które będą zawierać szczegółowe informacje dotyczące źródła wytwarzania i wydobywania materiałów oraz odpowiednie świadectwa badań, dokumenty dopuszczenia do obrotu i stosowania w budownictwie i ewentualnie próbki. Wzór wniosku materiałowego Wykonawca uzgodni z </w:t>
      </w:r>
      <w:r w:rsidR="009E30B3">
        <w:rPr>
          <w:rFonts w:ascii="Cambria" w:hAnsi="Cambria"/>
          <w:bCs/>
          <w:sz w:val="24"/>
          <w:szCs w:val="24"/>
        </w:rPr>
        <w:t>Zamawiającym</w:t>
      </w:r>
    </w:p>
    <w:p w14:paraId="10D2AE04" w14:textId="77777777" w:rsidR="00787737" w:rsidRDefault="00787737" w:rsidP="0078773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</w:p>
    <w:p w14:paraId="7D6A8D91" w14:textId="01896BB2" w:rsidR="00787737" w:rsidRDefault="00D31100" w:rsidP="00D31100">
      <w:pPr>
        <w:pStyle w:val="Nagwek2"/>
      </w:pPr>
      <w:bookmarkStart w:id="23" w:name="_Toc163824673"/>
      <w:r w:rsidRPr="002A27B0">
        <w:t>5.3 WYMAGANIA OGÓLNE</w:t>
      </w:r>
      <w:r>
        <w:t xml:space="preserve"> DLA PROJEKTU  </w:t>
      </w:r>
      <w:r w:rsidR="00362697">
        <w:t>I PRAC BUDOWLANYCH</w:t>
      </w:r>
      <w:bookmarkEnd w:id="23"/>
    </w:p>
    <w:p w14:paraId="71BFCC36" w14:textId="242E0385" w:rsidR="00787737" w:rsidRDefault="00362697" w:rsidP="00FF4A2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  <w:r w:rsidRPr="00D225A0">
        <w:rPr>
          <w:rFonts w:ascii="Cambria" w:hAnsi="Cambria"/>
          <w:bCs/>
          <w:sz w:val="24"/>
          <w:szCs w:val="24"/>
          <w14:ligatures w14:val="standardContextual"/>
        </w:rPr>
        <w:t>Remont nie powinien zmieniać charakteru budynku. Wszelkie naprawy i przebudowy powinny być przeprowadzone w zakresie koniecznym z zachowaniem parametrów wielkościowych budynku. Zamawiający wymaga, aby przeprowadzone prace remontowe zapewniły trwałość obiektom i przeprowadzone zostały z poszanowaniem zabytku oraz z wysoką estetyką. Zamawiający będzie wymagał, aby organizacja robót, jakość użytych wyrobów oraz jakość wykonania były na poziomie wyższym od przeciętnego. Zamawiający będzie kontrolował w tym zakresie działania Wykonawcy.</w:t>
      </w:r>
    </w:p>
    <w:p w14:paraId="470F0A53" w14:textId="77777777" w:rsidR="005173F1" w:rsidRPr="00FF4A28" w:rsidRDefault="005173F1" w:rsidP="00FF4A28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  <w14:ligatures w14:val="standardContextual"/>
        </w:rPr>
      </w:pPr>
    </w:p>
    <w:p w14:paraId="660A371D" w14:textId="7905CF80" w:rsidR="00787737" w:rsidRPr="005173F1" w:rsidRDefault="00D31100" w:rsidP="00D31100">
      <w:pPr>
        <w:pStyle w:val="Nagwek2"/>
      </w:pPr>
      <w:bookmarkStart w:id="24" w:name="_Toc163824674"/>
      <w:r w:rsidRPr="005173F1">
        <w:t>5.4 WYMAGANIA W ZAKRESIE ARCHITEKTURY</w:t>
      </w:r>
      <w:bookmarkEnd w:id="24"/>
    </w:p>
    <w:p w14:paraId="4ABCEB25" w14:textId="1C449368" w:rsidR="00030367" w:rsidRPr="00D45C66" w:rsidRDefault="00DC5DA3" w:rsidP="00030367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</w:rPr>
      </w:pPr>
      <w:r w:rsidRPr="005173F1">
        <w:rPr>
          <w:rFonts w:ascii="Cambria" w:hAnsi="Cambria"/>
          <w:bCs/>
          <w:sz w:val="24"/>
          <w:szCs w:val="24"/>
        </w:rPr>
        <w:t xml:space="preserve">Podczas przeprowadzania prac wygląd zewnętrzny budynku oraz stylistykę należy zachować. W przypadku gdy na obiekcie stwierdzone zostaną szkodliwe, nieestetyczne elementy wtórne miejsca należy odtworzyć do rozwiązań historycznych lub innych zaakceptowanych przez Wojewódzkiego Konserwatora Zabytków. Należy </w:t>
      </w:r>
      <w:r w:rsidR="005A5714" w:rsidRPr="005173F1">
        <w:rPr>
          <w:rFonts w:ascii="Cambria" w:hAnsi="Cambria"/>
          <w:bCs/>
          <w:sz w:val="24"/>
          <w:szCs w:val="24"/>
        </w:rPr>
        <w:t>przeprowadzić ekspertyzę poprawności wykonania posadzek</w:t>
      </w:r>
      <w:r w:rsidR="003028E3" w:rsidRPr="005173F1">
        <w:rPr>
          <w:rFonts w:ascii="Cambria" w:hAnsi="Cambria"/>
          <w:bCs/>
          <w:sz w:val="24"/>
          <w:szCs w:val="24"/>
        </w:rPr>
        <w:t xml:space="preserve"> oraz zaproponować odpowiednie naprawy</w:t>
      </w:r>
      <w:r w:rsidR="005173F1" w:rsidRPr="005173F1">
        <w:rPr>
          <w:rFonts w:ascii="Cambria" w:hAnsi="Cambria"/>
          <w:bCs/>
          <w:sz w:val="24"/>
          <w:szCs w:val="24"/>
        </w:rPr>
        <w:t xml:space="preserve"> dla fundamentów i tynków wewnętrznych</w:t>
      </w:r>
      <w:r w:rsidR="00030367">
        <w:rPr>
          <w:rFonts w:ascii="Cambria" w:hAnsi="Cambria"/>
          <w:bCs/>
          <w:sz w:val="24"/>
          <w:szCs w:val="24"/>
        </w:rPr>
        <w:t xml:space="preserve"> oraz posadzki.</w:t>
      </w:r>
      <w:r w:rsidR="0014186B">
        <w:rPr>
          <w:rFonts w:ascii="Cambria" w:hAnsi="Cambria"/>
          <w:bCs/>
          <w:sz w:val="24"/>
          <w:szCs w:val="24"/>
        </w:rPr>
        <w:t xml:space="preserve"> Dopuszcza się </w:t>
      </w:r>
      <w:r w:rsidR="00D95FBF">
        <w:rPr>
          <w:rFonts w:ascii="Cambria" w:hAnsi="Cambria"/>
          <w:bCs/>
          <w:sz w:val="24"/>
          <w:szCs w:val="24"/>
        </w:rPr>
        <w:t>odcięcie pasa posadzki przy murze w celu uzyskania odpowiedniej wentylacji podłogi lub</w:t>
      </w:r>
      <w:r w:rsidR="00030367">
        <w:rPr>
          <w:rFonts w:ascii="Cambria" w:hAnsi="Cambria"/>
          <w:bCs/>
          <w:sz w:val="24"/>
          <w:szCs w:val="24"/>
        </w:rPr>
        <w:t xml:space="preserve"> w przypadku koniecznym</w:t>
      </w:r>
      <w:r w:rsidR="00D95FBF">
        <w:rPr>
          <w:rFonts w:ascii="Cambria" w:hAnsi="Cambria"/>
          <w:bCs/>
          <w:sz w:val="24"/>
          <w:szCs w:val="24"/>
        </w:rPr>
        <w:t xml:space="preserve"> wykonanie iniekcji.</w:t>
      </w:r>
      <w:r w:rsidR="005173F1" w:rsidRPr="005173F1">
        <w:rPr>
          <w:rFonts w:ascii="Cambria" w:hAnsi="Cambria"/>
          <w:bCs/>
          <w:sz w:val="24"/>
          <w:szCs w:val="24"/>
        </w:rPr>
        <w:t xml:space="preserve"> </w:t>
      </w:r>
      <w:r w:rsidRPr="005173F1">
        <w:rPr>
          <w:rFonts w:ascii="Cambria" w:hAnsi="Cambria"/>
          <w:bCs/>
          <w:sz w:val="24"/>
          <w:szCs w:val="24"/>
        </w:rPr>
        <w:t xml:space="preserve">Zaproponowane materiały powinny być przeznaczone dla zabytkowych murów. </w:t>
      </w:r>
      <w:r w:rsidR="00F461BD">
        <w:rPr>
          <w:rFonts w:ascii="Cambria" w:hAnsi="Cambria"/>
          <w:bCs/>
          <w:sz w:val="24"/>
          <w:szCs w:val="24"/>
        </w:rPr>
        <w:t xml:space="preserve">Należy także przewidzieć naprawy wadliwego orynnowania. </w:t>
      </w:r>
    </w:p>
    <w:p w14:paraId="236B308A" w14:textId="77777777" w:rsidR="006C21CE" w:rsidRPr="00D45C66" w:rsidRDefault="00D31100" w:rsidP="006C21CE">
      <w:pPr>
        <w:spacing w:after="0" w:line="360" w:lineRule="auto"/>
        <w:ind w:left="644"/>
        <w:jc w:val="both"/>
        <w:rPr>
          <w:rFonts w:ascii="Cambria" w:hAnsi="Cambria"/>
          <w:b/>
          <w:sz w:val="24"/>
          <w:szCs w:val="24"/>
        </w:rPr>
      </w:pPr>
      <w:r w:rsidRPr="00D45C66">
        <w:rPr>
          <w:rFonts w:ascii="Cambria" w:hAnsi="Cambria"/>
          <w:b/>
          <w:sz w:val="24"/>
          <w:szCs w:val="24"/>
        </w:rPr>
        <w:t>5.4 WYMAGANIA W ZAKRESIE KONSTRUKCJI</w:t>
      </w:r>
    </w:p>
    <w:p w14:paraId="460C1293" w14:textId="5F387F20" w:rsidR="006C21CE" w:rsidRPr="00D45C66" w:rsidRDefault="00D45C66" w:rsidP="006C21CE">
      <w:pPr>
        <w:spacing w:after="0" w:line="360" w:lineRule="auto"/>
        <w:ind w:left="644"/>
        <w:jc w:val="both"/>
        <w:rPr>
          <w:rFonts w:ascii="Cambria" w:hAnsi="Cambria"/>
          <w:b/>
          <w:sz w:val="24"/>
          <w:szCs w:val="24"/>
        </w:rPr>
      </w:pPr>
      <w:r w:rsidRPr="00D45C66">
        <w:rPr>
          <w:rFonts w:ascii="Cambria" w:eastAsiaTheme="majorEastAsia" w:hAnsi="Cambria" w:cstheme="majorBidi"/>
          <w:bCs/>
          <w:sz w:val="24"/>
          <w:szCs w:val="28"/>
          <w14:ligatures w14:val="standardContextual"/>
        </w:rPr>
        <w:t>Naprawy w zakresie konstrukcji należy zaproponować dla fundamentów. N</w:t>
      </w:r>
      <w:r w:rsidR="006C21CE" w:rsidRPr="00D45C66">
        <w:rPr>
          <w:rFonts w:ascii="Cambria" w:eastAsiaTheme="majorEastAsia" w:hAnsi="Cambria" w:cstheme="majorBidi"/>
          <w:bCs/>
          <w:sz w:val="24"/>
          <w:szCs w:val="28"/>
          <w14:ligatures w14:val="standardContextual"/>
        </w:rPr>
        <w:t xml:space="preserve">ależy zaproponować prace zabezpieczające przed zniszczeniem, wzmacniające, </w:t>
      </w:r>
      <w:r w:rsidRPr="00D45C66">
        <w:rPr>
          <w:rFonts w:ascii="Cambria" w:eastAsiaTheme="majorEastAsia" w:hAnsi="Cambria" w:cstheme="majorBidi"/>
          <w:bCs/>
          <w:sz w:val="24"/>
          <w:szCs w:val="28"/>
          <w14:ligatures w14:val="standardContextual"/>
        </w:rPr>
        <w:t xml:space="preserve">osuszające ściany fundamentowe. </w:t>
      </w:r>
    </w:p>
    <w:p w14:paraId="4B8AB467" w14:textId="77777777" w:rsidR="00787737" w:rsidRPr="00E91994" w:rsidRDefault="00787737" w:rsidP="00D31100">
      <w:pPr>
        <w:pStyle w:val="Nagwek2"/>
        <w:rPr>
          <w:color w:val="ED0000"/>
        </w:rPr>
      </w:pPr>
    </w:p>
    <w:p w14:paraId="2337B786" w14:textId="302D7887" w:rsidR="00787737" w:rsidRPr="00F461BD" w:rsidRDefault="00D31100" w:rsidP="00D31100">
      <w:pPr>
        <w:pStyle w:val="Nagwek2"/>
      </w:pPr>
      <w:bookmarkStart w:id="25" w:name="_Toc163824675"/>
      <w:r w:rsidRPr="00F461BD">
        <w:t>5.5 WYMAGANIA W ZAKRESIE ZAGOSPODAROWANIA</w:t>
      </w:r>
      <w:bookmarkEnd w:id="25"/>
    </w:p>
    <w:p w14:paraId="1ED0015E" w14:textId="0DD7B1C2" w:rsidR="009E32F1" w:rsidRPr="00F461BD" w:rsidRDefault="00D45C66" w:rsidP="00030367">
      <w:pPr>
        <w:spacing w:after="0" w:line="360" w:lineRule="auto"/>
        <w:ind w:left="708"/>
        <w:jc w:val="both"/>
        <w:rPr>
          <w:rFonts w:ascii="Cambria" w:hAnsi="Cambria"/>
          <w:bCs/>
          <w:sz w:val="24"/>
          <w:szCs w:val="24"/>
        </w:rPr>
      </w:pPr>
      <w:r w:rsidRPr="00F461BD">
        <w:rPr>
          <w:rFonts w:ascii="Cambria" w:hAnsi="Cambria"/>
          <w:bCs/>
          <w:sz w:val="24"/>
          <w:szCs w:val="24"/>
        </w:rPr>
        <w:t xml:space="preserve"> W zakresie prac związanych z zagospodarowaniem t</w:t>
      </w:r>
      <w:r w:rsidR="00AD5177">
        <w:rPr>
          <w:rFonts w:ascii="Cambria" w:hAnsi="Cambria"/>
          <w:bCs/>
          <w:sz w:val="24"/>
          <w:szCs w:val="24"/>
        </w:rPr>
        <w:t>e</w:t>
      </w:r>
      <w:r w:rsidRPr="00F461BD">
        <w:rPr>
          <w:rFonts w:ascii="Cambria" w:hAnsi="Cambria"/>
          <w:bCs/>
          <w:sz w:val="24"/>
          <w:szCs w:val="24"/>
        </w:rPr>
        <w:t xml:space="preserve">renu należy przewidzieć </w:t>
      </w:r>
      <w:r w:rsidR="00AD5177">
        <w:rPr>
          <w:rFonts w:ascii="Cambria" w:hAnsi="Cambria"/>
          <w:bCs/>
          <w:sz w:val="24"/>
          <w:szCs w:val="24"/>
        </w:rPr>
        <w:t>wyprofilowanie</w:t>
      </w:r>
      <w:r w:rsidRPr="00F461BD">
        <w:rPr>
          <w:rFonts w:ascii="Cambria" w:hAnsi="Cambria"/>
          <w:bCs/>
          <w:sz w:val="24"/>
          <w:szCs w:val="24"/>
        </w:rPr>
        <w:t xml:space="preserve"> </w:t>
      </w:r>
      <w:r w:rsidR="00AD5177">
        <w:rPr>
          <w:rFonts w:ascii="Cambria" w:hAnsi="Cambria"/>
          <w:bCs/>
          <w:sz w:val="24"/>
          <w:szCs w:val="24"/>
        </w:rPr>
        <w:t>ziemi</w:t>
      </w:r>
      <w:r w:rsidRPr="00F461BD">
        <w:rPr>
          <w:rFonts w:ascii="Cambria" w:hAnsi="Cambria"/>
          <w:bCs/>
          <w:sz w:val="24"/>
          <w:szCs w:val="24"/>
        </w:rPr>
        <w:t xml:space="preserve"> wokół kościoła</w:t>
      </w:r>
      <w:r w:rsidR="00F461BD" w:rsidRPr="00F461BD">
        <w:rPr>
          <w:rFonts w:ascii="Cambria" w:hAnsi="Cambria"/>
          <w:bCs/>
          <w:sz w:val="24"/>
          <w:szCs w:val="24"/>
        </w:rPr>
        <w:t>,</w:t>
      </w:r>
      <w:r w:rsidRPr="00F461BD">
        <w:rPr>
          <w:rFonts w:ascii="Cambria" w:hAnsi="Cambria"/>
          <w:bCs/>
          <w:sz w:val="24"/>
          <w:szCs w:val="24"/>
        </w:rPr>
        <w:t xml:space="preserve"> któr</w:t>
      </w:r>
      <w:r w:rsidR="00AD5177">
        <w:rPr>
          <w:rFonts w:ascii="Cambria" w:hAnsi="Cambria"/>
          <w:bCs/>
          <w:sz w:val="24"/>
          <w:szCs w:val="24"/>
        </w:rPr>
        <w:t xml:space="preserve">a </w:t>
      </w:r>
      <w:r w:rsidR="00F461BD" w:rsidRPr="00F461BD">
        <w:rPr>
          <w:rFonts w:ascii="Cambria" w:hAnsi="Cambria"/>
          <w:bCs/>
          <w:sz w:val="24"/>
          <w:szCs w:val="24"/>
        </w:rPr>
        <w:t>narosł</w:t>
      </w:r>
      <w:r w:rsidR="00AD5177">
        <w:rPr>
          <w:rFonts w:ascii="Cambria" w:hAnsi="Cambria"/>
          <w:bCs/>
          <w:sz w:val="24"/>
          <w:szCs w:val="24"/>
        </w:rPr>
        <w:t>a</w:t>
      </w:r>
      <w:r w:rsidR="00F461BD" w:rsidRPr="00F461BD">
        <w:rPr>
          <w:rFonts w:ascii="Cambria" w:hAnsi="Cambria"/>
          <w:bCs/>
          <w:sz w:val="24"/>
          <w:szCs w:val="24"/>
        </w:rPr>
        <w:t xml:space="preserve"> przez lata,</w:t>
      </w:r>
      <w:r w:rsidR="00AD5177">
        <w:rPr>
          <w:rFonts w:ascii="Cambria" w:hAnsi="Cambria"/>
          <w:bCs/>
          <w:sz w:val="24"/>
          <w:szCs w:val="24"/>
        </w:rPr>
        <w:t xml:space="preserve"> przez co </w:t>
      </w:r>
      <w:r w:rsidR="00F461BD" w:rsidRPr="00F461BD">
        <w:rPr>
          <w:rFonts w:ascii="Cambria" w:hAnsi="Cambria"/>
          <w:bCs/>
          <w:sz w:val="24"/>
          <w:szCs w:val="24"/>
        </w:rPr>
        <w:t xml:space="preserve"> </w:t>
      </w:r>
      <w:r w:rsidRPr="00F461BD">
        <w:rPr>
          <w:rFonts w:ascii="Cambria" w:hAnsi="Cambria"/>
          <w:bCs/>
          <w:sz w:val="24"/>
          <w:szCs w:val="24"/>
        </w:rPr>
        <w:t>nierównomiern</w:t>
      </w:r>
      <w:r w:rsidR="00AD5177">
        <w:rPr>
          <w:rFonts w:ascii="Cambria" w:hAnsi="Cambria"/>
          <w:bCs/>
          <w:sz w:val="24"/>
          <w:szCs w:val="24"/>
        </w:rPr>
        <w:t>ie powstałe</w:t>
      </w:r>
      <w:r w:rsidRPr="00F461BD">
        <w:rPr>
          <w:rFonts w:ascii="Cambria" w:hAnsi="Cambria"/>
          <w:bCs/>
          <w:sz w:val="24"/>
          <w:szCs w:val="24"/>
        </w:rPr>
        <w:t xml:space="preserve"> płaszczyzn</w:t>
      </w:r>
      <w:r w:rsidR="00AD5177">
        <w:rPr>
          <w:rFonts w:ascii="Cambria" w:hAnsi="Cambria"/>
          <w:bCs/>
          <w:sz w:val="24"/>
          <w:szCs w:val="24"/>
        </w:rPr>
        <w:t xml:space="preserve">y </w:t>
      </w:r>
      <w:r w:rsidRPr="00F461BD">
        <w:rPr>
          <w:rFonts w:ascii="Cambria" w:hAnsi="Cambria"/>
          <w:bCs/>
          <w:sz w:val="24"/>
          <w:szCs w:val="24"/>
        </w:rPr>
        <w:t>oraz spad</w:t>
      </w:r>
      <w:r w:rsidR="00AD5177">
        <w:rPr>
          <w:rFonts w:ascii="Cambria" w:hAnsi="Cambria"/>
          <w:bCs/>
          <w:sz w:val="24"/>
          <w:szCs w:val="24"/>
        </w:rPr>
        <w:t>ki</w:t>
      </w:r>
      <w:r w:rsidRPr="00F461BD">
        <w:rPr>
          <w:rFonts w:ascii="Cambria" w:hAnsi="Cambria"/>
          <w:bCs/>
          <w:sz w:val="24"/>
          <w:szCs w:val="24"/>
        </w:rPr>
        <w:t xml:space="preserve"> w kierunku murów powoduj</w:t>
      </w:r>
      <w:r w:rsidR="00AD5177">
        <w:rPr>
          <w:rFonts w:ascii="Cambria" w:hAnsi="Cambria"/>
          <w:bCs/>
          <w:sz w:val="24"/>
          <w:szCs w:val="24"/>
        </w:rPr>
        <w:t xml:space="preserve">ą spływanie wody opadowej i </w:t>
      </w:r>
      <w:r w:rsidRPr="00F461BD">
        <w:rPr>
          <w:rFonts w:ascii="Cambria" w:hAnsi="Cambria"/>
          <w:bCs/>
          <w:sz w:val="24"/>
          <w:szCs w:val="24"/>
        </w:rPr>
        <w:t xml:space="preserve"> zatrzymywanie </w:t>
      </w:r>
      <w:r w:rsidR="00AD5177">
        <w:rPr>
          <w:rFonts w:ascii="Cambria" w:hAnsi="Cambria"/>
          <w:bCs/>
          <w:sz w:val="24"/>
          <w:szCs w:val="24"/>
        </w:rPr>
        <w:t>jej</w:t>
      </w:r>
      <w:r w:rsidRPr="00F461BD">
        <w:rPr>
          <w:rFonts w:ascii="Cambria" w:hAnsi="Cambria"/>
          <w:bCs/>
          <w:sz w:val="24"/>
          <w:szCs w:val="24"/>
        </w:rPr>
        <w:t xml:space="preserve"> przy kościele.</w:t>
      </w:r>
      <w:r w:rsidR="0014186B">
        <w:rPr>
          <w:rFonts w:ascii="Cambria" w:hAnsi="Cambria"/>
          <w:bCs/>
          <w:sz w:val="24"/>
          <w:szCs w:val="24"/>
        </w:rPr>
        <w:t xml:space="preserve"> Odsłonięcie przy murach kamiennej opaski.</w:t>
      </w:r>
      <w:r w:rsidRPr="00F461BD">
        <w:rPr>
          <w:rFonts w:ascii="Cambria" w:hAnsi="Cambria"/>
          <w:bCs/>
          <w:sz w:val="24"/>
          <w:szCs w:val="24"/>
        </w:rPr>
        <w:t xml:space="preserve"> </w:t>
      </w:r>
      <w:r w:rsidR="0014186B">
        <w:rPr>
          <w:rFonts w:ascii="Cambria" w:hAnsi="Cambria"/>
          <w:bCs/>
          <w:sz w:val="24"/>
          <w:szCs w:val="24"/>
        </w:rPr>
        <w:t xml:space="preserve"> Zaprojektowanie poprawnego odprowadzenia wody z rynien oraz nowej drogi procesyjnej.</w:t>
      </w:r>
    </w:p>
    <w:p w14:paraId="4CD19122" w14:textId="77777777" w:rsidR="00787737" w:rsidRPr="00E91994" w:rsidRDefault="00787737" w:rsidP="00B92733">
      <w:pPr>
        <w:pStyle w:val="Nagwek1"/>
      </w:pPr>
      <w:bookmarkStart w:id="26" w:name="_Toc163824676"/>
      <w:r w:rsidRPr="00E91994">
        <w:t>DANE INFORMACYJNE</w:t>
      </w:r>
      <w:bookmarkEnd w:id="26"/>
    </w:p>
    <w:p w14:paraId="418CB460" w14:textId="4BFB7AD1" w:rsidR="006C21CE" w:rsidRPr="00E91994" w:rsidRDefault="006C21CE" w:rsidP="006C21CE">
      <w:pPr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E91994">
        <w:rPr>
          <w:rFonts w:ascii="Cambria" w:hAnsi="Cambria"/>
          <w:bCs/>
          <w:sz w:val="24"/>
          <w:szCs w:val="24"/>
        </w:rPr>
        <w:t xml:space="preserve">Właścicielem działki jest </w:t>
      </w:r>
      <w:r w:rsidR="00965436" w:rsidRPr="00E91994">
        <w:rPr>
          <w:rFonts w:ascii="Cambria" w:hAnsi="Cambria" w:cstheme="minorHAnsi"/>
          <w:sz w:val="24"/>
          <w:szCs w:val="24"/>
        </w:rPr>
        <w:t>Parafi</w:t>
      </w:r>
      <w:r w:rsidR="00973B4C" w:rsidRPr="00E91994">
        <w:rPr>
          <w:rFonts w:ascii="Cambria" w:hAnsi="Cambria" w:cstheme="minorHAnsi"/>
          <w:sz w:val="24"/>
          <w:szCs w:val="24"/>
        </w:rPr>
        <w:t>a</w:t>
      </w:r>
      <w:r w:rsidR="00965436" w:rsidRPr="00E91994">
        <w:rPr>
          <w:rFonts w:ascii="Cambria" w:hAnsi="Cambria" w:cstheme="minorHAnsi"/>
          <w:sz w:val="24"/>
          <w:szCs w:val="24"/>
        </w:rPr>
        <w:t xml:space="preserve"> Rzymskokatolick</w:t>
      </w:r>
      <w:r w:rsidR="00973B4C" w:rsidRPr="00E91994">
        <w:rPr>
          <w:rFonts w:ascii="Cambria" w:hAnsi="Cambria" w:cstheme="minorHAnsi"/>
          <w:sz w:val="24"/>
          <w:szCs w:val="24"/>
        </w:rPr>
        <w:t>a</w:t>
      </w:r>
      <w:r w:rsidR="00965436" w:rsidRPr="00E91994">
        <w:rPr>
          <w:rFonts w:ascii="Cambria" w:hAnsi="Cambria" w:cstheme="minorHAnsi"/>
          <w:sz w:val="24"/>
          <w:szCs w:val="24"/>
        </w:rPr>
        <w:t xml:space="preserve"> pw. Św. Katarzyny i Św. Małgorzaty  w Wielkiej Łące,</w:t>
      </w:r>
    </w:p>
    <w:p w14:paraId="4DF08EBB" w14:textId="1BCE7FA2" w:rsidR="006C21CE" w:rsidRPr="00E91994" w:rsidRDefault="006C21CE" w:rsidP="006C21CE">
      <w:pPr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E91994">
        <w:rPr>
          <w:rFonts w:ascii="Cambria" w:hAnsi="Cambria"/>
          <w:bCs/>
          <w:sz w:val="24"/>
          <w:szCs w:val="24"/>
        </w:rPr>
        <w:t xml:space="preserve">Na terenie </w:t>
      </w:r>
      <w:r w:rsidR="00240F9D" w:rsidRPr="00E91994">
        <w:rPr>
          <w:rFonts w:ascii="Cambria" w:hAnsi="Cambria"/>
          <w:bCs/>
          <w:sz w:val="24"/>
          <w:szCs w:val="24"/>
        </w:rPr>
        <w:t>brak</w:t>
      </w:r>
      <w:r w:rsidRPr="00E91994">
        <w:rPr>
          <w:rFonts w:ascii="Cambria" w:hAnsi="Cambria"/>
          <w:bCs/>
          <w:sz w:val="24"/>
          <w:szCs w:val="24"/>
        </w:rPr>
        <w:t xml:space="preserve"> miejscow</w:t>
      </w:r>
      <w:r w:rsidR="00240F9D" w:rsidRPr="00E91994">
        <w:rPr>
          <w:rFonts w:ascii="Cambria" w:hAnsi="Cambria"/>
          <w:bCs/>
          <w:sz w:val="24"/>
          <w:szCs w:val="24"/>
        </w:rPr>
        <w:t>ego</w:t>
      </w:r>
      <w:r w:rsidRPr="00E91994">
        <w:rPr>
          <w:rFonts w:ascii="Cambria" w:hAnsi="Cambria"/>
          <w:bCs/>
          <w:sz w:val="24"/>
          <w:szCs w:val="24"/>
        </w:rPr>
        <w:t xml:space="preserve"> plan</w:t>
      </w:r>
      <w:r w:rsidR="00240F9D" w:rsidRPr="00E91994">
        <w:rPr>
          <w:rFonts w:ascii="Cambria" w:hAnsi="Cambria"/>
          <w:bCs/>
          <w:sz w:val="24"/>
          <w:szCs w:val="24"/>
        </w:rPr>
        <w:t>u</w:t>
      </w:r>
      <w:r w:rsidRPr="00E91994">
        <w:rPr>
          <w:rFonts w:ascii="Cambria" w:hAnsi="Cambria"/>
          <w:bCs/>
          <w:sz w:val="24"/>
          <w:szCs w:val="24"/>
        </w:rPr>
        <w:t xml:space="preserve"> zagospodarowania terenu,</w:t>
      </w:r>
    </w:p>
    <w:p w14:paraId="18ACA055" w14:textId="1B0AF704" w:rsidR="002445C8" w:rsidRPr="00E91994" w:rsidRDefault="006C21CE" w:rsidP="00965436">
      <w:pPr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E91994">
        <w:rPr>
          <w:rFonts w:ascii="Cambria" w:hAnsi="Cambria"/>
          <w:bCs/>
          <w:sz w:val="24"/>
          <w:szCs w:val="24"/>
        </w:rPr>
        <w:t>Zamawiający nie posiada aktualnych wyników badań gruntowo-wodnych,</w:t>
      </w:r>
      <w:r w:rsidR="002445C8" w:rsidRPr="00E91994">
        <w:rPr>
          <w:rFonts w:ascii="Cambria" w:hAnsi="Cambria"/>
          <w:bCs/>
          <w:sz w:val="24"/>
          <w:szCs w:val="24"/>
          <w:u w:val="single"/>
        </w:rPr>
        <w:t xml:space="preserve"> </w:t>
      </w:r>
    </w:p>
    <w:p w14:paraId="4CB92683" w14:textId="5719ED2C" w:rsidR="006C21CE" w:rsidRPr="00E91994" w:rsidRDefault="006C21CE" w:rsidP="006C21CE">
      <w:pPr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E91994">
        <w:rPr>
          <w:rFonts w:ascii="Cambria" w:hAnsi="Cambria"/>
          <w:bCs/>
          <w:sz w:val="24"/>
          <w:szCs w:val="24"/>
        </w:rPr>
        <w:t>Planowana inwestycja nie leży w obszarze górniczym ani w obszarze „ Natura 2000” ,</w:t>
      </w:r>
    </w:p>
    <w:p w14:paraId="76073C8A" w14:textId="77777777" w:rsidR="006C21CE" w:rsidRPr="00E91994" w:rsidRDefault="006C21CE" w:rsidP="006C21CE">
      <w:pPr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E91994">
        <w:rPr>
          <w:rFonts w:ascii="Cambria" w:hAnsi="Cambria"/>
          <w:bCs/>
          <w:sz w:val="24"/>
          <w:szCs w:val="24"/>
        </w:rPr>
        <w:t>Przedmiotowe zamierzenie inwestycyjne - zgodnie z Rozporządzeniem Rady Ministrów z dnia 10 września 2019 r. w sprawie przedsięwzięć mogących znacząco oddziaływać na środowisko (Dz. U. z 2019, poz. 1839.) – nie należy do przedsięwzięć mogących znacząco oddziaływać na środowisko, w związku z czym nie wymaga przeprowadzenia postępowania w sprawie oceny oddziaływania na środowisko,</w:t>
      </w:r>
    </w:p>
    <w:p w14:paraId="0EAA68E1" w14:textId="429DC1E2" w:rsidR="006C21CE" w:rsidRPr="00E91994" w:rsidRDefault="006C21CE" w:rsidP="006C21CE">
      <w:pPr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E91994">
        <w:rPr>
          <w:rFonts w:ascii="Cambria" w:hAnsi="Cambria"/>
          <w:bCs/>
          <w:sz w:val="24"/>
          <w:szCs w:val="24"/>
        </w:rPr>
        <w:t>Teren jest objęty ochroną konserwatorską,</w:t>
      </w:r>
    </w:p>
    <w:p w14:paraId="3A864533" w14:textId="77777777" w:rsidR="006C21CE" w:rsidRPr="00E91994" w:rsidRDefault="006C21CE" w:rsidP="006C21CE">
      <w:pPr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E91994">
        <w:rPr>
          <w:rFonts w:ascii="Cambria" w:hAnsi="Cambria"/>
          <w:bCs/>
          <w:sz w:val="24"/>
          <w:szCs w:val="24"/>
        </w:rPr>
        <w:t>Dane dotyczące zanieczyszczeń atmosfery- brak,</w:t>
      </w:r>
    </w:p>
    <w:p w14:paraId="4C19779D" w14:textId="77777777" w:rsidR="006C21CE" w:rsidRPr="00E91994" w:rsidRDefault="006C21CE" w:rsidP="006C21CE">
      <w:pPr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E91994">
        <w:rPr>
          <w:rFonts w:ascii="Cambria" w:hAnsi="Cambria"/>
          <w:bCs/>
          <w:sz w:val="24"/>
          <w:szCs w:val="24"/>
        </w:rPr>
        <w:t>Pomiary ruchu drogowego, hałasu i innych uciążliwości- brak,</w:t>
      </w:r>
    </w:p>
    <w:p w14:paraId="080EA3D2" w14:textId="77777777" w:rsidR="006C21CE" w:rsidRPr="00E91994" w:rsidRDefault="006C21CE" w:rsidP="006C21CE">
      <w:pPr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E91994">
        <w:rPr>
          <w:rFonts w:ascii="Cambria" w:hAnsi="Cambria"/>
          <w:bCs/>
          <w:sz w:val="24"/>
          <w:szCs w:val="24"/>
        </w:rPr>
        <w:t>Zamawiającemu przysługuje prawo do dysponowania nieruchomością na cele budowlane.</w:t>
      </w:r>
    </w:p>
    <w:p w14:paraId="7B7A4D63" w14:textId="77777777" w:rsidR="00787737" w:rsidRPr="00F44CF9" w:rsidRDefault="00787737" w:rsidP="00A64992">
      <w:pPr>
        <w:spacing w:after="0" w:line="360" w:lineRule="auto"/>
        <w:jc w:val="both"/>
        <w:rPr>
          <w:rFonts w:ascii="Cambria" w:hAnsi="Cambria"/>
          <w:b/>
          <w:color w:val="4472C4" w:themeColor="accent1"/>
          <w:sz w:val="24"/>
          <w:szCs w:val="24"/>
        </w:rPr>
      </w:pPr>
    </w:p>
    <w:p w14:paraId="1DF7D46A" w14:textId="51B8092E" w:rsidR="00787737" w:rsidRPr="009E32F1" w:rsidRDefault="00D31100" w:rsidP="00B92733">
      <w:pPr>
        <w:pStyle w:val="Nagwek1"/>
      </w:pPr>
      <w:bookmarkStart w:id="27" w:name="_Toc163824677"/>
      <w:r>
        <w:t>PODSTAWOWE PRZEPISY PRAWNE I NORMY ZWIĄZANE Z PROJEKTOWANIEM I WYKONYWANIEM ZAMIERZENIA BUDOWLANEGO</w:t>
      </w:r>
      <w:bookmarkEnd w:id="27"/>
    </w:p>
    <w:p w14:paraId="7C2916ED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7 lipca 1994 r. – Prawo budowlane (t.j. Dz .U. z 2023 r. poz. 682, z późn. zm.)</w:t>
      </w:r>
    </w:p>
    <w:p w14:paraId="4F618F30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16 kwietnia 2004 r. o wyrobach budowlanych (t.j. Dz. U. z 2021 r. poz. 1213)</w:t>
      </w:r>
    </w:p>
    <w:p w14:paraId="6CBEFF79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12 września 2002 r. o normalizacji (t.j. Dz.U. z 2015r. poz. 1483)</w:t>
      </w:r>
    </w:p>
    <w:p w14:paraId="765BB965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 xml:space="preserve">Ustawa z dnia 30 sierpnia 2002 r. o systemie oceny zgodności (t.j. Dz. U. z 2023r. poz. 215 ) </w:t>
      </w:r>
    </w:p>
    <w:p w14:paraId="37E43C05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24 sierpnia 1991 r. o ochronie przeciwpożarowej (t.j. Dz. U. z 2022r. poz. 2057 z późn. zm. )</w:t>
      </w:r>
    </w:p>
    <w:p w14:paraId="49DF6E0C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9 czerwca 2011 r. Prawo geologiczne i górnicze (t.j. Dz. U. z 2023r. poz. 633 z późn. zm.)</w:t>
      </w:r>
    </w:p>
    <w:p w14:paraId="1B8DA139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10 kwietnia 1997 r. – Prawo energetyczne (t.j. Dz. U. z 2022 r.  poz. 1385 z późn. zm.)</w:t>
      </w:r>
    </w:p>
    <w:p w14:paraId="236EB989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21 marca 1985 r. o drogach publicznych (t.j. Dz. U. z 2023r.  poz. 645 z późn. zm.)</w:t>
      </w:r>
    </w:p>
    <w:p w14:paraId="69D08E97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20 lipca 2017 r. - Prawo wodne (t.j. Dz.U. 2023r. poz. 1478 z późn. zm.)</w:t>
      </w:r>
    </w:p>
    <w:p w14:paraId="00FB1E30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16 kwietnia 2004 r. o ochronie przyrody (t.j. Dz. U. z 2023r. poz. 1336 z późn. zm. )</w:t>
      </w:r>
    </w:p>
    <w:p w14:paraId="3CC1B70F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14 grudnia 2012 r. o odpadach (t.j. Dz. U. z 2023r. poz. 1587 z późn. zm.)</w:t>
      </w:r>
    </w:p>
    <w:p w14:paraId="6E9886F3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16 kwietnia 2004 r. o wyrobach budowlanych, ( t.j. Dz. U. 2021r. poz. 1213)</w:t>
      </w:r>
    </w:p>
    <w:p w14:paraId="6C7E0F09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17 maja 1989 r. Prawo geodezyjne i kartograficzne ( t.j. Dz.U. z 2023r. poz. 1752 z późn. zm. )</w:t>
      </w:r>
    </w:p>
    <w:p w14:paraId="3B13C8BA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Kultury i Dziedzictwa Narodowego z dnia 2 sierpnia 2018 r. 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zabytków. ( t.j Dz.U z 2021r. poz. 81 )</w:t>
      </w:r>
    </w:p>
    <w:p w14:paraId="0108562D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27 kwietnia 2001 r. Prawo ochrony środowiska (t.j Dz. U. z 2022r.  poz. 2556)</w:t>
      </w:r>
    </w:p>
    <w:p w14:paraId="37DE9E37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Infrastruktury z dnia 12 kwietnia 2002 r. w sprawie warunków technicznych, jakim powinny odpowiadać budynki i ich usytuowanie (t.j. Dz.U. z 2022r. poz. 1225 ).</w:t>
      </w:r>
    </w:p>
    <w:p w14:paraId="726881B7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Ustawa z dnia 21 marca 1985r o drogach publicznych  (t.j. Dz. U. z 2023r. poz. 645 )</w:t>
      </w:r>
    </w:p>
    <w:p w14:paraId="2E4537B4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 xml:space="preserve">Rozporządzenie Ministra Spraw Wewnętrznych i Administracji z dnia 7 czerwca 2010 r. w sprawie ochrony przeciwpożarowej budynków, innych obiektów budowlanych i terenów (t.j Dz.U. z 2023r. poz. 822) </w:t>
      </w:r>
    </w:p>
    <w:p w14:paraId="3076AF5C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Spraw Wewnętrznych i Administracji z dnia 24 lipca 2009 r. w sprawie przeciwpożarowego zaopatrzenia w wodę oraz dróg pożarowych (t.j. Dz. U. 2009r. nr 124 poz. 1030)</w:t>
      </w:r>
    </w:p>
    <w:p w14:paraId="54323463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Infrastruktury i Budownictwa z dnia 17 listopada 2016 r. w sprawie sposobu deklarowania właściwości użytkowych wyrobów budowlanych oraz sposobu znakowania ich znakiem budowlanym ( t. j. Dz. U. 2023r. poz. 873)</w:t>
      </w:r>
    </w:p>
    <w:p w14:paraId="25109D3F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Infrastruktury i Budownictwa z dnia 17 listopada 2016 r. w sprawie krajowych ocen technicznych (t. j. Dz. U. 2016r.  poz. 1968)</w:t>
      </w:r>
    </w:p>
    <w:p w14:paraId="096D4737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Rozporządzenia Rady Ministrów z dnia 23 grudnia 2002 r. w sprawie sposobu nadawania i wykorzystywania znaku zgodności z Polską Normą (t. j. Dz. U. z 2002r.  Nr 241, poz. 2077)</w:t>
      </w:r>
    </w:p>
    <w:p w14:paraId="4051CDD7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Spraw Wewnętrznych i Administracji z dnia 20 czerwca 2007 roku w sprawie wykazu wyrobów służących zapewnieniu bezpieczeństwa publicznego lub ochronie zdrowia i życia oraz mienia, a także zasad wydawania dopuszczenia tych wyrobów do użytkowania (t. j. Dz.U. z 2007r. nr 143 poz. 1002 z późn. zm.)</w:t>
      </w:r>
    </w:p>
    <w:p w14:paraId="1D52882D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Rozporządzenia Ministra Pracy i Polityki Socjalnej z dnia 26 września 1997r. w sprawie ogólnych przepisów bezpieczeństwa i higieny pracy (t.j. Dz. U. z 2003r. Nr 169, poz. 1650)</w:t>
      </w:r>
    </w:p>
    <w:p w14:paraId="023EDC60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Rozwoju, Pracy i Technologii z dnia 6 września 2021 r. w sprawie sposobu prowadzenia dzienników budowy, montażu i rozbiórki (Dz.U. z 2021r. poz. 1686)</w:t>
      </w:r>
    </w:p>
    <w:p w14:paraId="409900ED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Infrastruktury z dnia 23 czerwca 2003 r. w sprawie informacji dotyczącej bezpieczeństwa i ochrony zdrowia oraz planu bezpieczeństwa i ochrony zdrowia (t. j. Dz. U. z 2003r. Nr 120, poz. 1126 )</w:t>
      </w:r>
    </w:p>
    <w:p w14:paraId="48C56AD4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 xml:space="preserve">Rozporządzenie Ministra Infrastruktury z dnia 23 czerwca 2003 r. w sprawie wzoru i sposobu prowadzenia ewidencji rozpoczynanych i oddawanych do użytkowania obiektów budowlanych (t. j. Dz. U. z 2003r. Nr 120, poz. 1130) </w:t>
      </w:r>
    </w:p>
    <w:p w14:paraId="58A0129E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 xml:space="preserve">Rozporządzenie Rady Ministrów z dnia 10 września 2019 r. w sprawie przedsięwzięć mogących znacząco oddziaływać na środowisko ( t.j. Dz. U. z 2023r. poz. 1724 ) </w:t>
      </w:r>
    </w:p>
    <w:p w14:paraId="0FF71BCE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Transportu, Budownictwa i Gospodarki Morskiej z dnia 25 kwietnia  2012 r. w sprawie ustalania geotechnicznych warunków posadawiania obiektów budowlanych (t. j. Dz.U. z 2022r.  poz. 2778)</w:t>
      </w:r>
    </w:p>
    <w:p w14:paraId="15F2709A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Infrastruktury z dnia 19 listopada 2001 r. w sprawie rodzajów obiektów budowlanych, przy których realizacji jest wymagane ustanowienie inspektora nadzoru inwestorskiego (t. j. Dz. U. z 2001r. Nr 138, poz. 1554)</w:t>
      </w:r>
    </w:p>
    <w:p w14:paraId="10D6715B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Środowiska z dnia 24 sierpnia 2012 r. w sprawie poziomów niektórych substancji w powietrzu (t. j. Dz.U. z 2019r.  poz. 1931)</w:t>
      </w:r>
    </w:p>
    <w:p w14:paraId="0DC76663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Rozwoju, Pracy i Technologii z dnia 25 czerwca 2021 r. w sprawie wzoru oświadczenia o posiadanym prawie do dysponowania nieruchomością na cele budowlane (t. j. Dz.U. z 2021r.  poz. 1170 )</w:t>
      </w:r>
    </w:p>
    <w:p w14:paraId="35AF8B87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Rozwoju z dnia 11 września 2020 r. w sprawie szczegółowego zakresu i formy projektu budowlanego (t. j. Dz.U. z 2022r. poz. 1679)</w:t>
      </w:r>
    </w:p>
    <w:p w14:paraId="2A889049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 xml:space="preserve">Zarządzenie Ministra Zdrowia i Opieki Społecznej z dnia 12 marca 1996 r. w sprawie dopuszczalnych stężeń i natężeń czynników szkodliwych dla zdrowia, wydzielanych przez materiały budowlane, urządzenia i elementy wyposażenia w pomieszczeniach przeznaczonych na pobyt ludzi (t. j. M.P. z 1996r.  Nr 19 poz. 230 i 231) </w:t>
      </w:r>
    </w:p>
    <w:p w14:paraId="54141CFB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Infrastruktury i Rozwoju z dnia 27 lutego 2015 r. w sprawie metodologii wyznaczania charakterystyki energetycznej budynku lub części budynku oraz świadectw charakterystyki energetycznej (t.j. Dz.U. z  2015r. poz. 376 z późn. zm.)</w:t>
      </w:r>
    </w:p>
    <w:p w14:paraId="22A8A892" w14:textId="77777777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Infrastruktury i Budownictwa z dnia 20 grudnia 2016 r. zmieniające rozporządzenie w sprawie metodologii wyznaczania charakterystyki energetycznej budynku lub części budynku oraz świadectw charakterystyki energetycznej (t.j. Dz.U. z 2017r.  poz. 22)</w:t>
      </w:r>
    </w:p>
    <w:p w14:paraId="2C6C967F" w14:textId="6977C186" w:rsidR="009E32F1" w:rsidRPr="009E32F1" w:rsidRDefault="009E32F1" w:rsidP="00B46E2A">
      <w:pPr>
        <w:ind w:left="708"/>
        <w:jc w:val="both"/>
        <w:rPr>
          <w:rFonts w:ascii="Cambria" w:hAnsi="Cambria"/>
        </w:rPr>
      </w:pPr>
      <w:r w:rsidRPr="009E32F1">
        <w:rPr>
          <w:rFonts w:ascii="Cambria" w:hAnsi="Cambria"/>
        </w:rPr>
        <w:t>•</w:t>
      </w:r>
      <w:r w:rsidRPr="009E32F1">
        <w:rPr>
          <w:rFonts w:ascii="Cambria" w:hAnsi="Cambria"/>
        </w:rPr>
        <w:tab/>
        <w:t>Rozporządzenie Ministra Inwestycji i Rozwoju z dnia 27 lutego 2015 r. w sprawie metodologii wyznaczania charakterystyki energetycznej budynku lub części budynku oraz świadectw charakterystyki energetycznej ( t.j. Dz.U. 2023r. poz. 697</w:t>
      </w:r>
      <w:r w:rsidR="00030367">
        <w:rPr>
          <w:rFonts w:ascii="Cambria" w:hAnsi="Cambria"/>
        </w:rPr>
        <w:t>)</w:t>
      </w:r>
    </w:p>
    <w:p w14:paraId="64C1DF6B" w14:textId="5CD649B8" w:rsidR="009E32F1" w:rsidRPr="009E32F1" w:rsidRDefault="009E32F1" w:rsidP="00B46E2A">
      <w:pPr>
        <w:ind w:left="708"/>
        <w:jc w:val="both"/>
        <w:rPr>
          <w:rFonts w:ascii="Cambria" w:hAnsi="Cambria"/>
          <w:b/>
          <w:bCs/>
        </w:rPr>
      </w:pPr>
      <w:r w:rsidRPr="009E32F1">
        <w:rPr>
          <w:rFonts w:ascii="Cambria" w:hAnsi="Cambria"/>
          <w:b/>
          <w:bCs/>
        </w:rPr>
        <w:t>UWAGA: Wykonawca jest zobowiązany do stosowania powyższych  przepisów obowiązujących na dzień sporządzenia projektu, a także wszystkich przepisów szczegółowych, obowiązujących polskich norm technicznych i Warunków technicznych aktualnych na dzień sporządzanego projektu.</w:t>
      </w:r>
    </w:p>
    <w:p w14:paraId="1F8B02B2" w14:textId="7C51D0FC" w:rsidR="00787737" w:rsidRDefault="00D31100" w:rsidP="00B92733">
      <w:pPr>
        <w:pStyle w:val="Nagwek1"/>
      </w:pPr>
      <w:bookmarkStart w:id="28" w:name="_Toc163824678"/>
      <w:r>
        <w:t>DODATKOWE WYTYCZNE ZWIĄZANE Z REALIZACJA PRZEDMIOTU</w:t>
      </w:r>
      <w:bookmarkEnd w:id="28"/>
    </w:p>
    <w:p w14:paraId="32F33112" w14:textId="77777777" w:rsidR="00787737" w:rsidRDefault="00787737" w:rsidP="00787737">
      <w:pPr>
        <w:spacing w:after="0" w:line="360" w:lineRule="auto"/>
        <w:ind w:left="644"/>
        <w:jc w:val="both"/>
        <w:rPr>
          <w:rFonts w:ascii="Cambria" w:hAnsi="Cambria"/>
          <w:b/>
          <w:sz w:val="24"/>
          <w:szCs w:val="24"/>
        </w:rPr>
      </w:pPr>
    </w:p>
    <w:p w14:paraId="36AE412D" w14:textId="77777777" w:rsidR="00787737" w:rsidRPr="00A303DF" w:rsidRDefault="00787737" w:rsidP="0078773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  <w:r w:rsidRPr="00A303DF">
        <w:rPr>
          <w:rFonts w:ascii="Cambria" w:hAnsi="Cambria"/>
          <w:bCs/>
          <w:sz w:val="24"/>
          <w:szCs w:val="24"/>
        </w:rPr>
        <w:t xml:space="preserve">Dokumentacja projektowa powinna zawierać: </w:t>
      </w:r>
    </w:p>
    <w:p w14:paraId="560739AE" w14:textId="77777777" w:rsidR="00787737" w:rsidRPr="00A303DF" w:rsidRDefault="00787737" w:rsidP="0078773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  <w:r w:rsidRPr="00A303DF">
        <w:rPr>
          <w:rFonts w:ascii="Cambria" w:hAnsi="Cambria"/>
          <w:bCs/>
          <w:sz w:val="24"/>
          <w:szCs w:val="24"/>
        </w:rPr>
        <w:t>–</w:t>
      </w:r>
      <w:r w:rsidRPr="00A303DF">
        <w:rPr>
          <w:rFonts w:ascii="Cambria" w:hAnsi="Cambria"/>
          <w:bCs/>
          <w:sz w:val="24"/>
          <w:szCs w:val="24"/>
        </w:rPr>
        <w:tab/>
        <w:t xml:space="preserve">uzgodnienia wymagane prawem, </w:t>
      </w:r>
    </w:p>
    <w:p w14:paraId="6E3CBC59" w14:textId="6D1A271C" w:rsidR="00787737" w:rsidRPr="00A303DF" w:rsidRDefault="00787737" w:rsidP="0078773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  <w:r w:rsidRPr="00A303DF">
        <w:rPr>
          <w:rFonts w:ascii="Cambria" w:hAnsi="Cambria"/>
          <w:bCs/>
          <w:sz w:val="24"/>
          <w:szCs w:val="24"/>
        </w:rPr>
        <w:t>–</w:t>
      </w:r>
      <w:r w:rsidRPr="00A303DF">
        <w:rPr>
          <w:rFonts w:ascii="Cambria" w:hAnsi="Cambria"/>
          <w:bCs/>
          <w:sz w:val="24"/>
          <w:szCs w:val="24"/>
        </w:rPr>
        <w:tab/>
        <w:t>projekt</w:t>
      </w:r>
      <w:r w:rsidR="0051311F">
        <w:rPr>
          <w:rFonts w:ascii="Cambria" w:hAnsi="Cambria"/>
          <w:bCs/>
          <w:sz w:val="24"/>
          <w:szCs w:val="24"/>
        </w:rPr>
        <w:t xml:space="preserve"> architektoniczno-</w:t>
      </w:r>
      <w:r w:rsidRPr="00A303DF">
        <w:rPr>
          <w:rFonts w:ascii="Cambria" w:hAnsi="Cambria"/>
          <w:bCs/>
          <w:sz w:val="24"/>
          <w:szCs w:val="24"/>
        </w:rPr>
        <w:t xml:space="preserve"> budowlany</w:t>
      </w:r>
      <w:r w:rsidR="0051311F">
        <w:rPr>
          <w:rFonts w:ascii="Cambria" w:hAnsi="Cambria"/>
          <w:bCs/>
          <w:sz w:val="24"/>
          <w:szCs w:val="24"/>
        </w:rPr>
        <w:t xml:space="preserve"> i zagospodarowania terenu</w:t>
      </w:r>
      <w:r w:rsidRPr="00A303DF">
        <w:rPr>
          <w:rFonts w:ascii="Cambria" w:hAnsi="Cambria"/>
          <w:bCs/>
          <w:sz w:val="24"/>
          <w:szCs w:val="24"/>
        </w:rPr>
        <w:t xml:space="preserve"> – 6 egz. </w:t>
      </w:r>
    </w:p>
    <w:p w14:paraId="347A3BA4" w14:textId="0D902F6B" w:rsidR="0051311F" w:rsidRDefault="00787737" w:rsidP="0078773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  <w:bookmarkStart w:id="29" w:name="_Hlk162348163"/>
      <w:r w:rsidRPr="00A303DF">
        <w:rPr>
          <w:rFonts w:ascii="Cambria" w:hAnsi="Cambria"/>
          <w:bCs/>
          <w:sz w:val="24"/>
          <w:szCs w:val="24"/>
        </w:rPr>
        <w:t>–</w:t>
      </w:r>
      <w:r w:rsidRPr="00A303DF">
        <w:rPr>
          <w:rFonts w:ascii="Cambria" w:hAnsi="Cambria"/>
          <w:bCs/>
          <w:sz w:val="24"/>
          <w:szCs w:val="24"/>
        </w:rPr>
        <w:tab/>
        <w:t>pro</w:t>
      </w:r>
      <w:r w:rsidR="0051311F">
        <w:rPr>
          <w:rFonts w:ascii="Cambria" w:hAnsi="Cambria"/>
          <w:bCs/>
          <w:sz w:val="24"/>
          <w:szCs w:val="24"/>
        </w:rPr>
        <w:t>jekt techniczny</w:t>
      </w:r>
      <w:r w:rsidRPr="00A303DF">
        <w:rPr>
          <w:rFonts w:ascii="Cambria" w:hAnsi="Cambria"/>
          <w:bCs/>
          <w:sz w:val="24"/>
          <w:szCs w:val="24"/>
        </w:rPr>
        <w:t xml:space="preserve">– </w:t>
      </w:r>
      <w:r w:rsidR="0051311F">
        <w:rPr>
          <w:rFonts w:ascii="Cambria" w:hAnsi="Cambria"/>
          <w:bCs/>
          <w:sz w:val="24"/>
          <w:szCs w:val="24"/>
        </w:rPr>
        <w:t>3</w:t>
      </w:r>
      <w:r w:rsidRPr="00A303DF">
        <w:rPr>
          <w:rFonts w:ascii="Cambria" w:hAnsi="Cambria"/>
          <w:bCs/>
          <w:sz w:val="24"/>
          <w:szCs w:val="24"/>
        </w:rPr>
        <w:t>egz.</w:t>
      </w:r>
    </w:p>
    <w:p w14:paraId="39887A96" w14:textId="2C9392FA" w:rsidR="0051311F" w:rsidRPr="00A303DF" w:rsidRDefault="00787737" w:rsidP="0078773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  <w:r w:rsidRPr="00A303DF">
        <w:rPr>
          <w:rFonts w:ascii="Cambria" w:hAnsi="Cambria"/>
          <w:bCs/>
          <w:sz w:val="24"/>
          <w:szCs w:val="24"/>
        </w:rPr>
        <w:t xml:space="preserve"> </w:t>
      </w:r>
      <w:bookmarkEnd w:id="29"/>
      <w:r w:rsidR="0051311F" w:rsidRPr="0051311F">
        <w:rPr>
          <w:rFonts w:ascii="Cambria" w:hAnsi="Cambria"/>
          <w:bCs/>
          <w:sz w:val="24"/>
          <w:szCs w:val="24"/>
        </w:rPr>
        <w:t>–</w:t>
      </w:r>
      <w:r w:rsidR="0051311F" w:rsidRPr="0051311F">
        <w:rPr>
          <w:rFonts w:ascii="Cambria" w:hAnsi="Cambria"/>
          <w:bCs/>
          <w:sz w:val="24"/>
          <w:szCs w:val="24"/>
        </w:rPr>
        <w:tab/>
        <w:t>program prac konserwatorskich– 4egz.</w:t>
      </w:r>
    </w:p>
    <w:p w14:paraId="025191C8" w14:textId="77777777" w:rsidR="00787737" w:rsidRPr="00A303DF" w:rsidRDefault="00787737" w:rsidP="0078773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  <w:r w:rsidRPr="00A303DF">
        <w:rPr>
          <w:rFonts w:ascii="Cambria" w:hAnsi="Cambria"/>
          <w:bCs/>
          <w:sz w:val="24"/>
          <w:szCs w:val="24"/>
        </w:rPr>
        <w:t>–</w:t>
      </w:r>
      <w:r w:rsidRPr="00A303DF">
        <w:rPr>
          <w:rFonts w:ascii="Cambria" w:hAnsi="Cambria"/>
          <w:bCs/>
          <w:sz w:val="24"/>
          <w:szCs w:val="24"/>
        </w:rPr>
        <w:tab/>
        <w:t xml:space="preserve">kosztorysy inwestorskie – 2 egz. </w:t>
      </w:r>
    </w:p>
    <w:p w14:paraId="0E5264E6" w14:textId="77777777" w:rsidR="00787737" w:rsidRPr="00A303DF" w:rsidRDefault="00787737" w:rsidP="0078773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  <w:r w:rsidRPr="00A303DF">
        <w:rPr>
          <w:rFonts w:ascii="Cambria" w:hAnsi="Cambria"/>
          <w:bCs/>
          <w:sz w:val="24"/>
          <w:szCs w:val="24"/>
        </w:rPr>
        <w:t>–</w:t>
      </w:r>
      <w:r w:rsidRPr="00A303DF">
        <w:rPr>
          <w:rFonts w:ascii="Cambria" w:hAnsi="Cambria"/>
          <w:bCs/>
          <w:sz w:val="24"/>
          <w:szCs w:val="24"/>
        </w:rPr>
        <w:tab/>
        <w:t>przedmiary robót – 2 egz.</w:t>
      </w:r>
    </w:p>
    <w:p w14:paraId="09F58ABA" w14:textId="77777777" w:rsidR="00787737" w:rsidRPr="00A303DF" w:rsidRDefault="00787737" w:rsidP="0078773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  <w:r w:rsidRPr="00A303DF">
        <w:rPr>
          <w:rFonts w:ascii="Cambria" w:hAnsi="Cambria"/>
          <w:bCs/>
          <w:sz w:val="24"/>
          <w:szCs w:val="24"/>
        </w:rPr>
        <w:t>–</w:t>
      </w:r>
      <w:r w:rsidRPr="00A303DF">
        <w:rPr>
          <w:rFonts w:ascii="Cambria" w:hAnsi="Cambria"/>
          <w:bCs/>
          <w:sz w:val="24"/>
          <w:szCs w:val="24"/>
        </w:rPr>
        <w:tab/>
        <w:t xml:space="preserve">specyfikacje techniczne wykonania i odbioru robót – 2 egz. </w:t>
      </w:r>
    </w:p>
    <w:p w14:paraId="0BB13166" w14:textId="11A8A72A" w:rsidR="00787737" w:rsidRPr="00A303DF" w:rsidRDefault="00787737" w:rsidP="00030367">
      <w:pPr>
        <w:spacing w:after="0" w:line="360" w:lineRule="auto"/>
        <w:ind w:left="644"/>
        <w:jc w:val="both"/>
        <w:rPr>
          <w:rFonts w:ascii="Cambria" w:hAnsi="Cambria"/>
          <w:bCs/>
          <w:sz w:val="24"/>
          <w:szCs w:val="24"/>
        </w:rPr>
      </w:pPr>
      <w:r w:rsidRPr="00A303DF">
        <w:rPr>
          <w:rFonts w:ascii="Cambria" w:hAnsi="Cambria"/>
          <w:bCs/>
          <w:sz w:val="24"/>
          <w:szCs w:val="24"/>
        </w:rPr>
        <w:t>–</w:t>
      </w:r>
      <w:r w:rsidRPr="00A303DF">
        <w:rPr>
          <w:rFonts w:ascii="Cambria" w:hAnsi="Cambria"/>
          <w:bCs/>
          <w:sz w:val="24"/>
          <w:szCs w:val="24"/>
        </w:rPr>
        <w:tab/>
        <w:t xml:space="preserve">wersje elektroniczne wszystkich powyżej wymienionych pozycji w formacie PDF. </w:t>
      </w:r>
    </w:p>
    <w:p w14:paraId="27C0D2D3" w14:textId="49AEC009" w:rsidR="00787737" w:rsidRDefault="00D31100" w:rsidP="00B92733">
      <w:pPr>
        <w:pStyle w:val="Nagwek1"/>
      </w:pPr>
      <w:bookmarkStart w:id="30" w:name="_Toc163824679"/>
      <w:r>
        <w:t>ZAŁĄCZNIKI</w:t>
      </w:r>
      <w:bookmarkEnd w:id="30"/>
    </w:p>
    <w:p w14:paraId="2B64A80B" w14:textId="77777777" w:rsidR="00787737" w:rsidRPr="008C2D2B" w:rsidRDefault="00787737" w:rsidP="00787737">
      <w:pPr>
        <w:spacing w:after="0" w:line="360" w:lineRule="auto"/>
        <w:ind w:left="284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     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075"/>
        <w:gridCol w:w="7128"/>
      </w:tblGrid>
      <w:tr w:rsidR="00787737" w14:paraId="10B6E07D" w14:textId="77777777" w:rsidTr="004A2402">
        <w:tc>
          <w:tcPr>
            <w:tcW w:w="2075" w:type="dxa"/>
          </w:tcPr>
          <w:p w14:paraId="4F8F7B19" w14:textId="77777777" w:rsidR="00787737" w:rsidRDefault="00787737" w:rsidP="002347BE">
            <w:pPr>
              <w:spacing w:after="0"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NR ZAŁĄCZNIKA</w:t>
            </w:r>
          </w:p>
        </w:tc>
        <w:tc>
          <w:tcPr>
            <w:tcW w:w="7128" w:type="dxa"/>
          </w:tcPr>
          <w:p w14:paraId="4E724466" w14:textId="77777777" w:rsidR="00787737" w:rsidRDefault="00787737" w:rsidP="002347BE">
            <w:pPr>
              <w:spacing w:after="0"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NAZWA ZAŁĄCZNIKA</w:t>
            </w:r>
          </w:p>
        </w:tc>
      </w:tr>
      <w:tr w:rsidR="00787737" w14:paraId="02897008" w14:textId="77777777" w:rsidTr="004A2402">
        <w:tc>
          <w:tcPr>
            <w:tcW w:w="2075" w:type="dxa"/>
          </w:tcPr>
          <w:p w14:paraId="52CED04F" w14:textId="77777777" w:rsidR="00787737" w:rsidRDefault="00787737" w:rsidP="002347BE">
            <w:pPr>
              <w:spacing w:after="0"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7128" w:type="dxa"/>
          </w:tcPr>
          <w:p w14:paraId="631A49AD" w14:textId="363BAE12" w:rsidR="00787737" w:rsidRPr="00233B14" w:rsidRDefault="00787737" w:rsidP="002347BE">
            <w:pPr>
              <w:spacing w:after="0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B14">
              <w:rPr>
                <w:rFonts w:ascii="Cambria" w:hAnsi="Cambria"/>
                <w:bCs/>
                <w:sz w:val="24"/>
                <w:szCs w:val="24"/>
              </w:rPr>
              <w:t>Mapa</w:t>
            </w:r>
            <w:r w:rsidR="001902BC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CE2C01">
              <w:rPr>
                <w:rFonts w:ascii="Cambria" w:hAnsi="Cambria"/>
                <w:bCs/>
                <w:sz w:val="24"/>
                <w:szCs w:val="24"/>
              </w:rPr>
              <w:t>poglądowa</w:t>
            </w:r>
          </w:p>
        </w:tc>
      </w:tr>
      <w:tr w:rsidR="00787737" w14:paraId="07A13F76" w14:textId="77777777" w:rsidTr="004A2402">
        <w:tc>
          <w:tcPr>
            <w:tcW w:w="2075" w:type="dxa"/>
          </w:tcPr>
          <w:p w14:paraId="6D9B91E2" w14:textId="77777777" w:rsidR="00787737" w:rsidRDefault="00787737" w:rsidP="002347BE">
            <w:pPr>
              <w:spacing w:after="0"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7128" w:type="dxa"/>
          </w:tcPr>
          <w:p w14:paraId="0438870A" w14:textId="77777777" w:rsidR="00787737" w:rsidRPr="00233B14" w:rsidRDefault="00787737" w:rsidP="002347BE">
            <w:pPr>
              <w:spacing w:after="0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233B14">
              <w:rPr>
                <w:rFonts w:ascii="Cambria" w:hAnsi="Cambria"/>
                <w:bCs/>
                <w:sz w:val="24"/>
                <w:szCs w:val="24"/>
              </w:rPr>
              <w:t>Dokumentacja fotograficzna</w:t>
            </w:r>
          </w:p>
        </w:tc>
      </w:tr>
      <w:tr w:rsidR="00F461BD" w14:paraId="6BBC320B" w14:textId="77777777" w:rsidTr="004A2402">
        <w:tc>
          <w:tcPr>
            <w:tcW w:w="2075" w:type="dxa"/>
          </w:tcPr>
          <w:p w14:paraId="4E8F1BA0" w14:textId="2B5F3D1B" w:rsidR="00F461BD" w:rsidRDefault="004A2402" w:rsidP="002347BE">
            <w:pPr>
              <w:spacing w:after="0" w:line="36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</w:t>
            </w:r>
          </w:p>
        </w:tc>
        <w:tc>
          <w:tcPr>
            <w:tcW w:w="7128" w:type="dxa"/>
          </w:tcPr>
          <w:p w14:paraId="6323B3F9" w14:textId="39D61AEA" w:rsidR="00F461BD" w:rsidRPr="00233B14" w:rsidRDefault="004A2402" w:rsidP="002347BE">
            <w:pPr>
              <w:spacing w:after="0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4A2402">
              <w:rPr>
                <w:rFonts w:ascii="Cambria" w:hAnsi="Cambria"/>
                <w:bCs/>
                <w:sz w:val="24"/>
                <w:szCs w:val="24"/>
              </w:rPr>
              <w:t>Ogólna Specyfikacja techniczna wykonania i odbioru robót budowlanych</w:t>
            </w:r>
          </w:p>
        </w:tc>
      </w:tr>
    </w:tbl>
    <w:p w14:paraId="368EA6EA" w14:textId="77777777" w:rsidR="00860748" w:rsidRDefault="00860748" w:rsidP="00703CB1"/>
    <w:sectPr w:rsidR="00860748" w:rsidSect="006979C7">
      <w:headerReference w:type="default" r:id="rId10"/>
      <w:footerReference w:type="default" r:id="rId11"/>
      <w:pgSz w:w="11906" w:h="16838"/>
      <w:pgMar w:top="1134" w:right="1133" w:bottom="1134" w:left="1276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1A471" w14:textId="77777777" w:rsidR="00075AD2" w:rsidRDefault="00075AD2">
      <w:pPr>
        <w:spacing w:after="0" w:line="240" w:lineRule="auto"/>
      </w:pPr>
      <w:r>
        <w:separator/>
      </w:r>
    </w:p>
  </w:endnote>
  <w:endnote w:type="continuationSeparator" w:id="0">
    <w:p w14:paraId="78E44797" w14:textId="77777777" w:rsidR="00075AD2" w:rsidRDefault="00075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6129212"/>
      <w:docPartObj>
        <w:docPartGallery w:val="Page Numbers (Bottom of Page)"/>
        <w:docPartUnique/>
      </w:docPartObj>
    </w:sdtPr>
    <w:sdtEndPr/>
    <w:sdtContent>
      <w:p w14:paraId="148EE957" w14:textId="53A9F315" w:rsidR="004A4168" w:rsidRDefault="004A41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B517D4" w14:textId="77777777" w:rsidR="008D73E0" w:rsidRPr="00ED7828" w:rsidRDefault="008D7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0468B" w14:textId="77777777" w:rsidR="00075AD2" w:rsidRDefault="00075AD2">
      <w:pPr>
        <w:spacing w:after="0" w:line="240" w:lineRule="auto"/>
      </w:pPr>
      <w:r>
        <w:separator/>
      </w:r>
    </w:p>
  </w:footnote>
  <w:footnote w:type="continuationSeparator" w:id="0">
    <w:p w14:paraId="2D13FACB" w14:textId="77777777" w:rsidR="00075AD2" w:rsidRDefault="00075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8D6CA" w14:textId="30160B5B" w:rsidR="008D73E0" w:rsidRPr="0072560C" w:rsidRDefault="00787737">
    <w:pPr>
      <w:rPr>
        <w:sz w:val="8"/>
        <w:szCs w:val="8"/>
      </w:rPr>
    </w:pPr>
    <w:r w:rsidRPr="0072560C">
      <w:rPr>
        <w:noProof/>
        <w:sz w:val="20"/>
        <w:szCs w:val="20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177D03F" wp14:editId="13BC0B9C">
              <wp:simplePos x="0" y="0"/>
              <wp:positionH relativeFrom="page">
                <wp:posOffset>6332220</wp:posOffset>
              </wp:positionH>
              <wp:positionV relativeFrom="page">
                <wp:posOffset>713105</wp:posOffset>
              </wp:positionV>
              <wp:extent cx="13970" cy="138430"/>
              <wp:effectExtent l="7620" t="8255" r="6985" b="5715"/>
              <wp:wrapNone/>
              <wp:docPr id="1041252988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384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CD40F" w14:textId="77777777" w:rsidR="008D73E0" w:rsidRPr="0072560C" w:rsidRDefault="008D73E0">
                          <w:pPr>
                            <w:pStyle w:val="Nagweklubstopka"/>
                            <w:shd w:val="clear" w:color="auto" w:fill="auto"/>
                            <w:spacing w:line="240" w:lineRule="auto"/>
                            <w:rPr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77D03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498.6pt;margin-top:56.15pt;width:1.1pt;height:10.9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" stroked="f">
              <v:fill opacity="0"/>
              <v:textbox inset="0,0,0,0">
                <w:txbxContent>
                  <w:p w14:paraId="2C7CD40F" w14:textId="77777777" w:rsidR="008D73E0" w:rsidRPr="0072560C" w:rsidRDefault="008D73E0">
                    <w:pPr>
                      <w:pStyle w:val="Nagweklubstopka"/>
                      <w:shd w:val="clear" w:color="auto" w:fill="auto"/>
                      <w:spacing w:line="240" w:lineRule="auto"/>
                      <w:rPr>
                        <w:sz w:val="17"/>
                        <w:szCs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7674A865" w14:textId="77777777" w:rsidR="008D73E0" w:rsidRPr="0072560C" w:rsidRDefault="008D73E0">
    <w:pPr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07BFF"/>
    <w:multiLevelType w:val="hybridMultilevel"/>
    <w:tmpl w:val="FAA07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4405F"/>
    <w:multiLevelType w:val="multilevel"/>
    <w:tmpl w:val="40BCC1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0F9B5E15"/>
    <w:multiLevelType w:val="hybridMultilevel"/>
    <w:tmpl w:val="02920BC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12200619"/>
    <w:multiLevelType w:val="multilevel"/>
    <w:tmpl w:val="3E965AE0"/>
    <w:lvl w:ilvl="0">
      <w:start w:val="5"/>
      <w:numFmt w:val="none"/>
      <w:lvlText w:val="2.1"/>
      <w:lvlJc w:val="left"/>
      <w:pPr>
        <w:ind w:left="1069" w:hanging="360"/>
      </w:pPr>
      <w:rPr>
        <w:rFonts w:hint="default"/>
        <w:b/>
        <w:bCs/>
      </w:rPr>
    </w:lvl>
    <w:lvl w:ilvl="1">
      <w:start w:val="2"/>
      <w:numFmt w:val="decimal"/>
      <w:lvlText w:val="%1.1"/>
      <w:lvlJc w:val="left"/>
      <w:pPr>
        <w:ind w:left="1429" w:hanging="360"/>
      </w:pPr>
      <w:rPr>
        <w:rFonts w:hint="default"/>
      </w:rPr>
    </w:lvl>
    <w:lvl w:ilvl="2">
      <w:start w:val="1"/>
      <w:numFmt w:val="none"/>
      <w:lvlText w:val="8.5"/>
      <w:lvlJc w:val="left"/>
      <w:pPr>
        <w:ind w:left="1072" w:hanging="36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148B50D2"/>
    <w:multiLevelType w:val="hybridMultilevel"/>
    <w:tmpl w:val="E5FA36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6B4F71"/>
    <w:multiLevelType w:val="hybridMultilevel"/>
    <w:tmpl w:val="D370F28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1A8A59A0"/>
    <w:multiLevelType w:val="hybridMultilevel"/>
    <w:tmpl w:val="6AA602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8A092C"/>
    <w:multiLevelType w:val="hybridMultilevel"/>
    <w:tmpl w:val="207A4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3583"/>
    <w:multiLevelType w:val="hybridMultilevel"/>
    <w:tmpl w:val="046AA34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30235CC8"/>
    <w:multiLevelType w:val="hybridMultilevel"/>
    <w:tmpl w:val="E7AE9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21530"/>
    <w:multiLevelType w:val="multilevel"/>
    <w:tmpl w:val="119A9DA2"/>
    <w:lvl w:ilvl="0">
      <w:start w:val="5"/>
      <w:numFmt w:val="none"/>
      <w:lvlText w:val="2.2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lvlText w:val="%1.1"/>
      <w:lvlJc w:val="left"/>
      <w:pPr>
        <w:ind w:left="1429" w:hanging="360"/>
      </w:pPr>
      <w:rPr>
        <w:rFonts w:hint="default"/>
      </w:rPr>
    </w:lvl>
    <w:lvl w:ilvl="2">
      <w:start w:val="1"/>
      <w:numFmt w:val="none"/>
      <w:lvlText w:val="8.5"/>
      <w:lvlJc w:val="left"/>
      <w:pPr>
        <w:ind w:left="1072" w:hanging="36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41EA6EC2"/>
    <w:multiLevelType w:val="multilevel"/>
    <w:tmpl w:val="2DCE838C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9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2" w15:restartNumberingAfterBreak="0">
    <w:nsid w:val="42B8463C"/>
    <w:multiLevelType w:val="hybridMultilevel"/>
    <w:tmpl w:val="3E7C7E0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CF6489E"/>
    <w:multiLevelType w:val="hybridMultilevel"/>
    <w:tmpl w:val="6EB0B8AC"/>
    <w:lvl w:ilvl="0" w:tplc="3AFC247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89D5749"/>
    <w:multiLevelType w:val="multilevel"/>
    <w:tmpl w:val="43A8EB2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AE00CEF"/>
    <w:multiLevelType w:val="hybridMultilevel"/>
    <w:tmpl w:val="89E0F200"/>
    <w:lvl w:ilvl="0" w:tplc="94B8E84C">
      <w:start w:val="1"/>
      <w:numFmt w:val="bullet"/>
      <w:lvlText w:val="-"/>
      <w:lvlJc w:val="left"/>
      <w:pPr>
        <w:ind w:left="1068" w:hanging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C4A4696"/>
    <w:multiLevelType w:val="hybridMultilevel"/>
    <w:tmpl w:val="4BB4CE36"/>
    <w:lvl w:ilvl="0" w:tplc="04150001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17" w15:restartNumberingAfterBreak="0">
    <w:nsid w:val="77ED043C"/>
    <w:multiLevelType w:val="multilevel"/>
    <w:tmpl w:val="29EA6F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 w16cid:durableId="1369724201">
    <w:abstractNumId w:val="1"/>
  </w:num>
  <w:num w:numId="2" w16cid:durableId="1981182078">
    <w:abstractNumId w:val="9"/>
  </w:num>
  <w:num w:numId="3" w16cid:durableId="1565919209">
    <w:abstractNumId w:val="11"/>
  </w:num>
  <w:num w:numId="4" w16cid:durableId="646977733">
    <w:abstractNumId w:val="2"/>
  </w:num>
  <w:num w:numId="5" w16cid:durableId="1650330990">
    <w:abstractNumId w:val="16"/>
  </w:num>
  <w:num w:numId="6" w16cid:durableId="1505559285">
    <w:abstractNumId w:val="8"/>
  </w:num>
  <w:num w:numId="7" w16cid:durableId="1455908814">
    <w:abstractNumId w:val="4"/>
  </w:num>
  <w:num w:numId="8" w16cid:durableId="154078941">
    <w:abstractNumId w:val="15"/>
  </w:num>
  <w:num w:numId="9" w16cid:durableId="1886872937">
    <w:abstractNumId w:val="12"/>
  </w:num>
  <w:num w:numId="10" w16cid:durableId="72045385">
    <w:abstractNumId w:val="14"/>
  </w:num>
  <w:num w:numId="11" w16cid:durableId="1396196707">
    <w:abstractNumId w:val="6"/>
  </w:num>
  <w:num w:numId="12" w16cid:durableId="1576352181">
    <w:abstractNumId w:val="3"/>
  </w:num>
  <w:num w:numId="13" w16cid:durableId="1814712346">
    <w:abstractNumId w:val="10"/>
  </w:num>
  <w:num w:numId="14" w16cid:durableId="1574121392">
    <w:abstractNumId w:val="7"/>
  </w:num>
  <w:num w:numId="15" w16cid:durableId="1951232302">
    <w:abstractNumId w:val="17"/>
  </w:num>
  <w:num w:numId="16" w16cid:durableId="29888050">
    <w:abstractNumId w:val="13"/>
  </w:num>
  <w:num w:numId="17" w16cid:durableId="348070363">
    <w:abstractNumId w:val="0"/>
  </w:num>
  <w:num w:numId="18" w16cid:durableId="739443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DBF"/>
    <w:rsid w:val="0000018F"/>
    <w:rsid w:val="00006BFB"/>
    <w:rsid w:val="0001281A"/>
    <w:rsid w:val="00012D34"/>
    <w:rsid w:val="00025F2E"/>
    <w:rsid w:val="00027510"/>
    <w:rsid w:val="00030367"/>
    <w:rsid w:val="00042D00"/>
    <w:rsid w:val="00055718"/>
    <w:rsid w:val="0006413B"/>
    <w:rsid w:val="0006677A"/>
    <w:rsid w:val="00075AD2"/>
    <w:rsid w:val="00075E14"/>
    <w:rsid w:val="000A283C"/>
    <w:rsid w:val="000A44E9"/>
    <w:rsid w:val="000B0090"/>
    <w:rsid w:val="000C4EEA"/>
    <w:rsid w:val="000C5026"/>
    <w:rsid w:val="00103509"/>
    <w:rsid w:val="001276A0"/>
    <w:rsid w:val="0014186B"/>
    <w:rsid w:val="00150823"/>
    <w:rsid w:val="0015659E"/>
    <w:rsid w:val="0016217F"/>
    <w:rsid w:val="00172781"/>
    <w:rsid w:val="00187497"/>
    <w:rsid w:val="001902BC"/>
    <w:rsid w:val="001A50C9"/>
    <w:rsid w:val="001B307E"/>
    <w:rsid w:val="001D46F2"/>
    <w:rsid w:val="001E5A40"/>
    <w:rsid w:val="001F0F7B"/>
    <w:rsid w:val="002061E0"/>
    <w:rsid w:val="00206435"/>
    <w:rsid w:val="00214080"/>
    <w:rsid w:val="00221940"/>
    <w:rsid w:val="00233B14"/>
    <w:rsid w:val="0023528B"/>
    <w:rsid w:val="002401BC"/>
    <w:rsid w:val="00240F9D"/>
    <w:rsid w:val="0024454F"/>
    <w:rsid w:val="002445C8"/>
    <w:rsid w:val="002512C5"/>
    <w:rsid w:val="00251459"/>
    <w:rsid w:val="0025415E"/>
    <w:rsid w:val="00256B78"/>
    <w:rsid w:val="00264EC8"/>
    <w:rsid w:val="00274ECD"/>
    <w:rsid w:val="00277A01"/>
    <w:rsid w:val="00284F3D"/>
    <w:rsid w:val="002862CD"/>
    <w:rsid w:val="00294211"/>
    <w:rsid w:val="00296494"/>
    <w:rsid w:val="00296D71"/>
    <w:rsid w:val="002A218C"/>
    <w:rsid w:val="002A2FBB"/>
    <w:rsid w:val="002A5CED"/>
    <w:rsid w:val="002A79AA"/>
    <w:rsid w:val="002B6BC9"/>
    <w:rsid w:val="002C4541"/>
    <w:rsid w:val="002D2427"/>
    <w:rsid w:val="002D3997"/>
    <w:rsid w:val="002F2E76"/>
    <w:rsid w:val="002F4238"/>
    <w:rsid w:val="003028E3"/>
    <w:rsid w:val="00307A47"/>
    <w:rsid w:val="00326811"/>
    <w:rsid w:val="00333BAE"/>
    <w:rsid w:val="00362697"/>
    <w:rsid w:val="00371A35"/>
    <w:rsid w:val="00373E4F"/>
    <w:rsid w:val="00384F39"/>
    <w:rsid w:val="003A568F"/>
    <w:rsid w:val="003C3518"/>
    <w:rsid w:val="003C3D91"/>
    <w:rsid w:val="003C568E"/>
    <w:rsid w:val="003C5B56"/>
    <w:rsid w:val="003C7925"/>
    <w:rsid w:val="003D1300"/>
    <w:rsid w:val="003E5363"/>
    <w:rsid w:val="003F28C7"/>
    <w:rsid w:val="003F3FA7"/>
    <w:rsid w:val="00414ABA"/>
    <w:rsid w:val="00414EBF"/>
    <w:rsid w:val="00432CA6"/>
    <w:rsid w:val="00450F6A"/>
    <w:rsid w:val="00460C36"/>
    <w:rsid w:val="0048050C"/>
    <w:rsid w:val="004904E1"/>
    <w:rsid w:val="004A2402"/>
    <w:rsid w:val="004A4168"/>
    <w:rsid w:val="004A6FDE"/>
    <w:rsid w:val="004C4053"/>
    <w:rsid w:val="004F19FC"/>
    <w:rsid w:val="00504DF4"/>
    <w:rsid w:val="0051311F"/>
    <w:rsid w:val="005173F1"/>
    <w:rsid w:val="005428E2"/>
    <w:rsid w:val="00555603"/>
    <w:rsid w:val="00556396"/>
    <w:rsid w:val="0057184D"/>
    <w:rsid w:val="00575697"/>
    <w:rsid w:val="00591E58"/>
    <w:rsid w:val="005A5714"/>
    <w:rsid w:val="005B3461"/>
    <w:rsid w:val="005C4721"/>
    <w:rsid w:val="005E1D6A"/>
    <w:rsid w:val="005F540C"/>
    <w:rsid w:val="00637DBF"/>
    <w:rsid w:val="006400F5"/>
    <w:rsid w:val="006710AD"/>
    <w:rsid w:val="00690D39"/>
    <w:rsid w:val="006951A9"/>
    <w:rsid w:val="006979C7"/>
    <w:rsid w:val="006C21CE"/>
    <w:rsid w:val="006D1F31"/>
    <w:rsid w:val="00702DFD"/>
    <w:rsid w:val="00703CB1"/>
    <w:rsid w:val="00704A40"/>
    <w:rsid w:val="007168E3"/>
    <w:rsid w:val="00720E40"/>
    <w:rsid w:val="00721F0A"/>
    <w:rsid w:val="00783019"/>
    <w:rsid w:val="00787737"/>
    <w:rsid w:val="007B7C80"/>
    <w:rsid w:val="007D0FAB"/>
    <w:rsid w:val="007D4EC1"/>
    <w:rsid w:val="007E0AD4"/>
    <w:rsid w:val="007E6C8E"/>
    <w:rsid w:val="007F60B6"/>
    <w:rsid w:val="00827777"/>
    <w:rsid w:val="00845156"/>
    <w:rsid w:val="008521BC"/>
    <w:rsid w:val="00860748"/>
    <w:rsid w:val="008627D7"/>
    <w:rsid w:val="00865327"/>
    <w:rsid w:val="00877C8E"/>
    <w:rsid w:val="008875C9"/>
    <w:rsid w:val="00896483"/>
    <w:rsid w:val="008B0DDE"/>
    <w:rsid w:val="008C7CD9"/>
    <w:rsid w:val="008D73E0"/>
    <w:rsid w:val="008F306A"/>
    <w:rsid w:val="00903D35"/>
    <w:rsid w:val="009265F7"/>
    <w:rsid w:val="009425FC"/>
    <w:rsid w:val="00965436"/>
    <w:rsid w:val="00970E67"/>
    <w:rsid w:val="00971E6D"/>
    <w:rsid w:val="00973B4C"/>
    <w:rsid w:val="009819B2"/>
    <w:rsid w:val="00984845"/>
    <w:rsid w:val="00991E68"/>
    <w:rsid w:val="00997785"/>
    <w:rsid w:val="009A3E0E"/>
    <w:rsid w:val="009B1058"/>
    <w:rsid w:val="009C555A"/>
    <w:rsid w:val="009C7C87"/>
    <w:rsid w:val="009D1857"/>
    <w:rsid w:val="009D1E11"/>
    <w:rsid w:val="009D3325"/>
    <w:rsid w:val="009E30B3"/>
    <w:rsid w:val="009E32F1"/>
    <w:rsid w:val="009F2455"/>
    <w:rsid w:val="009F3C4A"/>
    <w:rsid w:val="00A10181"/>
    <w:rsid w:val="00A12C0D"/>
    <w:rsid w:val="00A1380B"/>
    <w:rsid w:val="00A17018"/>
    <w:rsid w:val="00A205F7"/>
    <w:rsid w:val="00A41E4D"/>
    <w:rsid w:val="00A6006F"/>
    <w:rsid w:val="00A6024E"/>
    <w:rsid w:val="00A642A2"/>
    <w:rsid w:val="00A64992"/>
    <w:rsid w:val="00A7510C"/>
    <w:rsid w:val="00A8179E"/>
    <w:rsid w:val="00A9468A"/>
    <w:rsid w:val="00AA6BFE"/>
    <w:rsid w:val="00AA6E7B"/>
    <w:rsid w:val="00AC0AE9"/>
    <w:rsid w:val="00AC3D0A"/>
    <w:rsid w:val="00AD5177"/>
    <w:rsid w:val="00AD5F71"/>
    <w:rsid w:val="00B131E2"/>
    <w:rsid w:val="00B14979"/>
    <w:rsid w:val="00B16D75"/>
    <w:rsid w:val="00B275EB"/>
    <w:rsid w:val="00B27B34"/>
    <w:rsid w:val="00B4321C"/>
    <w:rsid w:val="00B46E2A"/>
    <w:rsid w:val="00B50544"/>
    <w:rsid w:val="00B833D9"/>
    <w:rsid w:val="00B92733"/>
    <w:rsid w:val="00BB3034"/>
    <w:rsid w:val="00BB45DA"/>
    <w:rsid w:val="00BC687D"/>
    <w:rsid w:val="00BD5A6F"/>
    <w:rsid w:val="00C007A5"/>
    <w:rsid w:val="00C11C6E"/>
    <w:rsid w:val="00C215EA"/>
    <w:rsid w:val="00C36E99"/>
    <w:rsid w:val="00C46172"/>
    <w:rsid w:val="00C72CB2"/>
    <w:rsid w:val="00C87211"/>
    <w:rsid w:val="00C93CD3"/>
    <w:rsid w:val="00CC4FD5"/>
    <w:rsid w:val="00CD0468"/>
    <w:rsid w:val="00CD7CE0"/>
    <w:rsid w:val="00CE2C01"/>
    <w:rsid w:val="00CF0F38"/>
    <w:rsid w:val="00CF5860"/>
    <w:rsid w:val="00D157C7"/>
    <w:rsid w:val="00D161C8"/>
    <w:rsid w:val="00D1622E"/>
    <w:rsid w:val="00D16E81"/>
    <w:rsid w:val="00D222AA"/>
    <w:rsid w:val="00D225A0"/>
    <w:rsid w:val="00D31100"/>
    <w:rsid w:val="00D37203"/>
    <w:rsid w:val="00D45C66"/>
    <w:rsid w:val="00D63DD8"/>
    <w:rsid w:val="00D71F36"/>
    <w:rsid w:val="00D73349"/>
    <w:rsid w:val="00D82E9E"/>
    <w:rsid w:val="00D87513"/>
    <w:rsid w:val="00D95FBF"/>
    <w:rsid w:val="00DC5DA3"/>
    <w:rsid w:val="00DD0457"/>
    <w:rsid w:val="00DE54F1"/>
    <w:rsid w:val="00DE63BF"/>
    <w:rsid w:val="00DF16A1"/>
    <w:rsid w:val="00E02054"/>
    <w:rsid w:val="00E21722"/>
    <w:rsid w:val="00E22615"/>
    <w:rsid w:val="00E232F2"/>
    <w:rsid w:val="00E45C75"/>
    <w:rsid w:val="00E469F8"/>
    <w:rsid w:val="00E56ADF"/>
    <w:rsid w:val="00E61DE5"/>
    <w:rsid w:val="00E84654"/>
    <w:rsid w:val="00E87203"/>
    <w:rsid w:val="00E91994"/>
    <w:rsid w:val="00EA09A6"/>
    <w:rsid w:val="00EA0BE1"/>
    <w:rsid w:val="00EB4B01"/>
    <w:rsid w:val="00EE673F"/>
    <w:rsid w:val="00EF35AE"/>
    <w:rsid w:val="00F01403"/>
    <w:rsid w:val="00F11D5F"/>
    <w:rsid w:val="00F14EE5"/>
    <w:rsid w:val="00F3186C"/>
    <w:rsid w:val="00F44CF9"/>
    <w:rsid w:val="00F461BD"/>
    <w:rsid w:val="00F47E02"/>
    <w:rsid w:val="00F74264"/>
    <w:rsid w:val="00F907E6"/>
    <w:rsid w:val="00FD16B0"/>
    <w:rsid w:val="00FF1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5C697"/>
  <w15:chartTrackingRefBased/>
  <w15:docId w15:val="{ACBDF2F7-AF95-44D6-B131-EDE99C61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737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92733"/>
    <w:pPr>
      <w:keepNext/>
      <w:numPr>
        <w:numId w:val="10"/>
      </w:numPr>
      <w:spacing w:before="240" w:after="0"/>
      <w:outlineLvl w:val="0"/>
    </w:pPr>
    <w:rPr>
      <w:rFonts w:ascii="Cambria" w:eastAsiaTheme="majorEastAsia" w:hAnsi="Cambria" w:cstheme="majorBidi"/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7737"/>
    <w:pPr>
      <w:keepNext/>
      <w:keepLines/>
      <w:spacing w:before="40" w:after="0"/>
      <w:ind w:left="708"/>
      <w:outlineLvl w:val="1"/>
    </w:pPr>
    <w:rPr>
      <w:rFonts w:ascii="Cambria" w:eastAsiaTheme="majorEastAsia" w:hAnsi="Cambr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733"/>
    <w:rPr>
      <w:rFonts w:ascii="Cambria" w:eastAsiaTheme="majorEastAsia" w:hAnsi="Cambria" w:cstheme="majorBidi"/>
      <w:b/>
      <w:bCs/>
      <w:kern w:val="32"/>
      <w:sz w:val="26"/>
      <w:szCs w:val="32"/>
      <w:lang w:eastAsia="ar-SA"/>
      <w14:ligatures w14:val="none"/>
    </w:rPr>
  </w:style>
  <w:style w:type="paragraph" w:customStyle="1" w:styleId="Nagweklubstopka">
    <w:name w:val="Nagłówek lub stopka"/>
    <w:basedOn w:val="Normalny"/>
    <w:rsid w:val="0078773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paragraph" w:styleId="Nagwek">
    <w:name w:val="header"/>
    <w:basedOn w:val="Normalny"/>
    <w:link w:val="NagwekZnak"/>
    <w:rsid w:val="00787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87737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787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7737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59"/>
    <w:rsid w:val="0078773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0">
    <w:name w:val="Nagłówek2"/>
    <w:basedOn w:val="Normalny"/>
    <w:link w:val="Nagwek2Znak0"/>
    <w:qFormat/>
    <w:rsid w:val="00787737"/>
    <w:pPr>
      <w:widowControl w:val="0"/>
      <w:shd w:val="clear" w:color="auto" w:fill="FFFFFF"/>
      <w:spacing w:after="0" w:line="360" w:lineRule="auto"/>
      <w:ind w:left="720" w:hanging="340"/>
      <w:jc w:val="both"/>
    </w:pPr>
    <w:rPr>
      <w:rFonts w:ascii="Cambria" w:eastAsia="Times New Roman" w:hAnsi="Cambria"/>
      <w:bCs/>
    </w:rPr>
  </w:style>
  <w:style w:type="character" w:customStyle="1" w:styleId="Nagwek2Znak0">
    <w:name w:val="Nagłówek2 Znak"/>
    <w:basedOn w:val="Domylnaczcionkaakapitu"/>
    <w:link w:val="Nagwek20"/>
    <w:rsid w:val="00787737"/>
    <w:rPr>
      <w:rFonts w:ascii="Cambria" w:eastAsia="Times New Roman" w:hAnsi="Cambria" w:cs="Times New Roman"/>
      <w:bCs/>
      <w:kern w:val="0"/>
      <w:shd w:val="clear" w:color="auto" w:fill="FFFFFF"/>
      <w:lang w:eastAsia="ar-SA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87737"/>
    <w:pPr>
      <w:keepLines/>
      <w:numPr>
        <w:numId w:val="0"/>
      </w:numPr>
      <w:suppressAutoHyphens w:val="0"/>
      <w:spacing w:line="259" w:lineRule="auto"/>
      <w:outlineLvl w:val="9"/>
    </w:pPr>
    <w:rPr>
      <w:rFonts w:ascii="Calibri Light" w:hAnsi="Calibri Light"/>
      <w:b w:val="0"/>
      <w:bCs w:val="0"/>
      <w:color w:val="2F5496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87737"/>
  </w:style>
  <w:style w:type="character" w:styleId="Hipercze">
    <w:name w:val="Hyperlink"/>
    <w:uiPriority w:val="99"/>
    <w:unhideWhenUsed/>
    <w:rsid w:val="00787737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78773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87737"/>
    <w:rPr>
      <w:rFonts w:ascii="Cambria" w:eastAsiaTheme="majorEastAsia" w:hAnsi="Cambria" w:cstheme="majorBidi"/>
      <w:b/>
      <w:kern w:val="0"/>
      <w:szCs w:val="26"/>
      <w:lang w:eastAsia="ar-SA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787737"/>
    <w:pPr>
      <w:spacing w:after="100"/>
      <w:ind w:left="2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6074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7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7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7A5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7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7A5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2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2CD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2C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3720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53A7D-9A4B-4790-9C82-FAC1E303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13</Pages>
  <Words>3522</Words>
  <Characters>21133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9</cp:revision>
  <cp:lastPrinted>2024-03-29T14:54:00Z</cp:lastPrinted>
  <dcterms:created xsi:type="dcterms:W3CDTF">2024-07-03T07:55:00Z</dcterms:created>
  <dcterms:modified xsi:type="dcterms:W3CDTF">2024-07-11T09:02:00Z</dcterms:modified>
</cp:coreProperties>
</file>